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5" Type="http://schemas.openxmlformats.org/officeDocument/2006/relationships/custom-properties" Target="docProps/custom.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DED8F" w14:textId="1B4A7DA3" w:rsidR="00FD0BAB" w:rsidRPr="00B57D90" w:rsidRDefault="00C949DA">
      <w:pPr>
        <w:pStyle w:val="Ttulo"/>
        <w:rPr>
          <w:vertAlign w:val="subscript"/>
        </w:rPr>
      </w:pPr>
      <w:r>
        <w:rPr>
          <w:color w:val="202124"/>
          <w:shd w:val="clear" w:color="auto" w:fill="FFFFFF"/>
        </w:rPr>
        <w:t xml:space="preserve">¿QUE AFECTA </w:t>
      </w:r>
      <w:r w:rsidR="00A8029A">
        <w:rPr>
          <w:color w:val="202124"/>
          <w:shd w:val="clear" w:color="auto" w:fill="FFFFFF"/>
        </w:rPr>
        <w:t>LA LEY DE HIDROCARBUROS</w:t>
      </w:r>
      <w:r>
        <w:rPr>
          <w:color w:val="202124"/>
          <w:shd w:val="clear" w:color="auto" w:fill="FFFFFF"/>
        </w:rPr>
        <w:t xml:space="preserve"> PROPUESTA?</w:t>
      </w:r>
    </w:p>
    <w:p w14:paraId="066F45E5" w14:textId="77777777" w:rsidR="00FD0BAB" w:rsidRPr="00AF089D" w:rsidRDefault="0097518F">
      <w:pPr>
        <w:spacing w:line="241" w:lineRule="exact"/>
        <w:ind w:left="380" w:right="383"/>
        <w:jc w:val="center"/>
        <w:rPr>
          <w:b/>
          <w:sz w:val="20"/>
        </w:rPr>
      </w:pPr>
      <w:r w:rsidRPr="00AF089D">
        <w:rPr>
          <w:b/>
          <w:sz w:val="20"/>
        </w:rPr>
        <w:t>Autor: Ramses Pech – Grupo Caraiva – León &amp; Pech architect</w:t>
      </w:r>
    </w:p>
    <w:p w14:paraId="301ADF20" w14:textId="77777777" w:rsidR="00BC6B98" w:rsidRPr="009D5221" w:rsidRDefault="00BC6B98" w:rsidP="001B6DC5">
      <w:pPr>
        <w:pStyle w:val="Textoindependiente"/>
        <w:ind w:left="0"/>
        <w:rPr>
          <w:bCs/>
          <w:sz w:val="14"/>
          <w:szCs w:val="14"/>
        </w:rPr>
      </w:pPr>
    </w:p>
    <w:p w14:paraId="4AAAE6B0" w14:textId="72656849" w:rsidR="005747BE" w:rsidRDefault="002B7D22" w:rsidP="00FA7B52">
      <w:pPr>
        <w:jc w:val="both"/>
        <w:rPr>
          <w:sz w:val="26"/>
          <w:szCs w:val="26"/>
        </w:rPr>
      </w:pPr>
      <w:r w:rsidRPr="00FA7B52">
        <w:rPr>
          <w:sz w:val="26"/>
          <w:szCs w:val="26"/>
        </w:rPr>
        <w:t>La propuesta</w:t>
      </w:r>
      <w:r w:rsidR="00C949DA">
        <w:rPr>
          <w:sz w:val="26"/>
          <w:szCs w:val="26"/>
        </w:rPr>
        <w:t xml:space="preserve">, </w:t>
      </w:r>
      <w:r w:rsidRPr="00FA7B52">
        <w:rPr>
          <w:sz w:val="26"/>
          <w:szCs w:val="26"/>
        </w:rPr>
        <w:t>se concentra en título tercero de las demás actividades de la industria de hidrocarburos</w:t>
      </w:r>
      <w:r w:rsidR="00EC5517" w:rsidRPr="00FA7B52">
        <w:rPr>
          <w:sz w:val="26"/>
          <w:szCs w:val="26"/>
        </w:rPr>
        <w:t xml:space="preserve"> </w:t>
      </w:r>
      <w:r w:rsidRPr="00FA7B52">
        <w:rPr>
          <w:sz w:val="26"/>
          <w:szCs w:val="26"/>
        </w:rPr>
        <w:t>capítulo</w:t>
      </w:r>
      <w:r w:rsidR="00EC5517" w:rsidRPr="00FA7B52">
        <w:rPr>
          <w:sz w:val="26"/>
          <w:szCs w:val="26"/>
        </w:rPr>
        <w:t xml:space="preserve"> </w:t>
      </w:r>
      <w:r w:rsidRPr="00FA7B52">
        <w:rPr>
          <w:sz w:val="26"/>
          <w:szCs w:val="26"/>
        </w:rPr>
        <w:t>I</w:t>
      </w:r>
      <w:r w:rsidR="00EC5517" w:rsidRPr="00FA7B52">
        <w:rPr>
          <w:sz w:val="26"/>
          <w:szCs w:val="26"/>
        </w:rPr>
        <w:t xml:space="preserve"> </w:t>
      </w:r>
      <w:r w:rsidRPr="00FA7B52">
        <w:rPr>
          <w:sz w:val="26"/>
          <w:szCs w:val="26"/>
        </w:rPr>
        <w:t>de los permisos</w:t>
      </w:r>
      <w:r w:rsidR="00C949DA">
        <w:rPr>
          <w:sz w:val="26"/>
          <w:szCs w:val="26"/>
        </w:rPr>
        <w:t xml:space="preserve">. Ante estas modificaciones hay que dejar en </w:t>
      </w:r>
      <w:r w:rsidR="00EC5517" w:rsidRPr="00FA7B52">
        <w:rPr>
          <w:sz w:val="26"/>
          <w:szCs w:val="26"/>
        </w:rPr>
        <w:t xml:space="preserve"> claro, y enfáticamente escrito</w:t>
      </w:r>
      <w:r w:rsidR="005747BE" w:rsidRPr="00FA7B52">
        <w:rPr>
          <w:sz w:val="26"/>
          <w:szCs w:val="26"/>
        </w:rPr>
        <w:t>:</w:t>
      </w:r>
    </w:p>
    <w:p w14:paraId="3855796F" w14:textId="77777777" w:rsidR="00C949DA" w:rsidRPr="00C949DA" w:rsidRDefault="00C949DA" w:rsidP="00FA7B52">
      <w:pPr>
        <w:jc w:val="both"/>
        <w:rPr>
          <w:sz w:val="12"/>
          <w:szCs w:val="12"/>
        </w:rPr>
      </w:pPr>
    </w:p>
    <w:p w14:paraId="66C49C65" w14:textId="32275D11" w:rsidR="00EC5517" w:rsidRPr="00FA7B52" w:rsidRDefault="005747BE" w:rsidP="00FA7B52">
      <w:pPr>
        <w:jc w:val="both"/>
        <w:rPr>
          <w:sz w:val="26"/>
          <w:szCs w:val="26"/>
        </w:rPr>
      </w:pPr>
      <w:r w:rsidRPr="00FA7B52">
        <w:rPr>
          <w:sz w:val="26"/>
          <w:szCs w:val="26"/>
        </w:rPr>
        <w:t>U</w:t>
      </w:r>
      <w:r w:rsidR="00EC5517" w:rsidRPr="00FA7B52">
        <w:rPr>
          <w:sz w:val="26"/>
          <w:szCs w:val="26"/>
        </w:rPr>
        <w:t xml:space="preserve">n proyecto en el sector </w:t>
      </w:r>
      <w:r w:rsidR="00FA7B52" w:rsidRPr="00FA7B52">
        <w:rPr>
          <w:sz w:val="26"/>
          <w:szCs w:val="26"/>
        </w:rPr>
        <w:t>energético</w:t>
      </w:r>
      <w:r w:rsidR="00EC5517" w:rsidRPr="00FA7B52">
        <w:rPr>
          <w:sz w:val="26"/>
          <w:szCs w:val="26"/>
        </w:rPr>
        <w:t xml:space="preserve"> no nace de una idea de 30 segundos para su aprobación, depende primero de un análisis de mercado </w:t>
      </w:r>
      <w:r w:rsidRPr="00FA7B52">
        <w:rPr>
          <w:sz w:val="26"/>
          <w:szCs w:val="26"/>
        </w:rPr>
        <w:t xml:space="preserve">del </w:t>
      </w:r>
      <w:r w:rsidR="00EC5517" w:rsidRPr="00FA7B52">
        <w:rPr>
          <w:sz w:val="26"/>
          <w:szCs w:val="26"/>
        </w:rPr>
        <w:t xml:space="preserve">presente, y al futuro, el cual determinara la viabilidad de la recuperación de la inversión, y todo esto ligado al tipo de consumidor o usuario final. </w:t>
      </w:r>
    </w:p>
    <w:p w14:paraId="58049227" w14:textId="77777777" w:rsidR="00EC5517" w:rsidRPr="00FA7B52" w:rsidRDefault="00EC5517" w:rsidP="00FA7B52">
      <w:pPr>
        <w:jc w:val="both"/>
        <w:rPr>
          <w:sz w:val="12"/>
          <w:szCs w:val="12"/>
        </w:rPr>
      </w:pPr>
    </w:p>
    <w:p w14:paraId="2D525B57" w14:textId="34ED03ED" w:rsidR="00EC5517" w:rsidRPr="00FA7B52" w:rsidRDefault="00EC5517" w:rsidP="00FA7B52">
      <w:pPr>
        <w:jc w:val="both"/>
        <w:rPr>
          <w:sz w:val="26"/>
          <w:szCs w:val="26"/>
        </w:rPr>
      </w:pPr>
      <w:r w:rsidRPr="00FA7B52">
        <w:rPr>
          <w:sz w:val="26"/>
          <w:szCs w:val="26"/>
        </w:rPr>
        <w:t>Teniendo esta información en el caso de ser viable, se van in</w:t>
      </w:r>
      <w:r w:rsidR="00B96131" w:rsidRPr="00FA7B52">
        <w:rPr>
          <w:sz w:val="26"/>
          <w:szCs w:val="26"/>
        </w:rPr>
        <w:t>s</w:t>
      </w:r>
      <w:r w:rsidRPr="00FA7B52">
        <w:rPr>
          <w:sz w:val="26"/>
          <w:szCs w:val="26"/>
        </w:rPr>
        <w:t>ertando los riesgos</w:t>
      </w:r>
      <w:r w:rsidR="005747BE" w:rsidRPr="00FA7B52">
        <w:rPr>
          <w:sz w:val="26"/>
          <w:szCs w:val="26"/>
        </w:rPr>
        <w:t>, y</w:t>
      </w:r>
      <w:r w:rsidRPr="00FA7B52">
        <w:rPr>
          <w:sz w:val="26"/>
          <w:szCs w:val="26"/>
        </w:rPr>
        <w:t xml:space="preserve"> que empiezan desde los tipos de permisos requeridos, su dificultad para obtenerlos</w:t>
      </w:r>
      <w:r w:rsidR="005747BE" w:rsidRPr="00FA7B52">
        <w:rPr>
          <w:sz w:val="26"/>
          <w:szCs w:val="26"/>
        </w:rPr>
        <w:t>. E</w:t>
      </w:r>
      <w:r w:rsidRPr="00FA7B52">
        <w:rPr>
          <w:sz w:val="26"/>
          <w:szCs w:val="26"/>
        </w:rPr>
        <w:t xml:space="preserve">ntre los que destacan </w:t>
      </w:r>
      <w:r w:rsidR="00B96131" w:rsidRPr="00FA7B52">
        <w:rPr>
          <w:sz w:val="26"/>
          <w:szCs w:val="26"/>
        </w:rPr>
        <w:t>el</w:t>
      </w:r>
      <w:r w:rsidRPr="00FA7B52">
        <w:rPr>
          <w:sz w:val="26"/>
          <w:szCs w:val="26"/>
        </w:rPr>
        <w:t xml:space="preserve"> estudio de impacto ambiental, social y vestigios </w:t>
      </w:r>
      <w:r w:rsidR="00B96131" w:rsidRPr="00FA7B52">
        <w:rPr>
          <w:sz w:val="26"/>
          <w:szCs w:val="26"/>
        </w:rPr>
        <w:t>arqueológico</w:t>
      </w:r>
      <w:r w:rsidR="005747BE" w:rsidRPr="00FA7B52">
        <w:rPr>
          <w:sz w:val="26"/>
          <w:szCs w:val="26"/>
        </w:rPr>
        <w:t>s</w:t>
      </w:r>
      <w:r w:rsidR="00B96131" w:rsidRPr="00FA7B52">
        <w:rPr>
          <w:sz w:val="26"/>
          <w:szCs w:val="26"/>
        </w:rPr>
        <w:t>, pero todo esto dependerá de</w:t>
      </w:r>
      <w:r w:rsidR="005747BE" w:rsidRPr="00FA7B52">
        <w:rPr>
          <w:sz w:val="26"/>
          <w:szCs w:val="26"/>
        </w:rPr>
        <w:t xml:space="preserve"> la ubicación del </w:t>
      </w:r>
      <w:r w:rsidR="00B96131" w:rsidRPr="00FA7B52">
        <w:rPr>
          <w:sz w:val="26"/>
          <w:szCs w:val="26"/>
        </w:rPr>
        <w:t>terreno seleccionado</w:t>
      </w:r>
      <w:r w:rsidR="005747BE" w:rsidRPr="00FA7B52">
        <w:rPr>
          <w:sz w:val="26"/>
          <w:szCs w:val="26"/>
        </w:rPr>
        <w:t>;</w:t>
      </w:r>
      <w:r w:rsidR="00B96131" w:rsidRPr="00FA7B52">
        <w:rPr>
          <w:sz w:val="26"/>
          <w:szCs w:val="26"/>
        </w:rPr>
        <w:t xml:space="preserve"> </w:t>
      </w:r>
      <w:r w:rsidR="005747BE" w:rsidRPr="00FA7B52">
        <w:rPr>
          <w:sz w:val="26"/>
          <w:szCs w:val="26"/>
        </w:rPr>
        <w:t>e</w:t>
      </w:r>
      <w:r w:rsidR="00B96131" w:rsidRPr="00FA7B52">
        <w:rPr>
          <w:sz w:val="26"/>
          <w:szCs w:val="26"/>
        </w:rPr>
        <w:t>l cual deberá tener los papeles en regla sobre el uso de suelo, pago de los derechos en cada municipio</w:t>
      </w:r>
      <w:r w:rsidR="005747BE" w:rsidRPr="00FA7B52">
        <w:rPr>
          <w:sz w:val="26"/>
          <w:szCs w:val="26"/>
        </w:rPr>
        <w:t>.</w:t>
      </w:r>
      <w:r w:rsidR="00B96131" w:rsidRPr="00FA7B52">
        <w:rPr>
          <w:sz w:val="26"/>
          <w:szCs w:val="26"/>
        </w:rPr>
        <w:t xml:space="preserve"> </w:t>
      </w:r>
      <w:r w:rsidR="008228FE" w:rsidRPr="00FA7B52">
        <w:rPr>
          <w:sz w:val="26"/>
          <w:szCs w:val="26"/>
        </w:rPr>
        <w:t>A t</w:t>
      </w:r>
      <w:r w:rsidR="00B96131" w:rsidRPr="00FA7B52">
        <w:rPr>
          <w:sz w:val="26"/>
          <w:szCs w:val="26"/>
        </w:rPr>
        <w:t xml:space="preserve">odo </w:t>
      </w:r>
      <w:r w:rsidR="008228FE" w:rsidRPr="00FA7B52">
        <w:rPr>
          <w:sz w:val="26"/>
          <w:szCs w:val="26"/>
        </w:rPr>
        <w:t>esto,</w:t>
      </w:r>
      <w:r w:rsidR="00B96131" w:rsidRPr="00FA7B52">
        <w:rPr>
          <w:sz w:val="26"/>
          <w:szCs w:val="26"/>
        </w:rPr>
        <w:t xml:space="preserve"> </w:t>
      </w:r>
      <w:r w:rsidR="008228FE" w:rsidRPr="00FA7B52">
        <w:rPr>
          <w:sz w:val="26"/>
          <w:szCs w:val="26"/>
        </w:rPr>
        <w:t>con</w:t>
      </w:r>
      <w:r w:rsidR="00B96131" w:rsidRPr="00FA7B52">
        <w:rPr>
          <w:sz w:val="26"/>
          <w:szCs w:val="26"/>
        </w:rPr>
        <w:t xml:space="preserve">lleva una inversión inicial. </w:t>
      </w:r>
    </w:p>
    <w:p w14:paraId="78695BCA" w14:textId="7CF3557B" w:rsidR="00B96131" w:rsidRPr="00FA7B52" w:rsidRDefault="00B96131" w:rsidP="00FA7B52">
      <w:pPr>
        <w:jc w:val="both"/>
        <w:rPr>
          <w:sz w:val="12"/>
          <w:szCs w:val="12"/>
        </w:rPr>
      </w:pPr>
    </w:p>
    <w:p w14:paraId="707CF71E" w14:textId="77777777" w:rsidR="00C949DA" w:rsidRDefault="008228FE" w:rsidP="00FA7B52">
      <w:pPr>
        <w:jc w:val="both"/>
        <w:rPr>
          <w:sz w:val="26"/>
          <w:szCs w:val="26"/>
        </w:rPr>
      </w:pPr>
      <w:r w:rsidRPr="00FA7B52">
        <w:rPr>
          <w:sz w:val="26"/>
          <w:szCs w:val="26"/>
        </w:rPr>
        <w:t>O</w:t>
      </w:r>
      <w:r w:rsidR="00B96131" w:rsidRPr="00FA7B52">
        <w:rPr>
          <w:sz w:val="26"/>
          <w:szCs w:val="26"/>
        </w:rPr>
        <w:t>btenida toda la información</w:t>
      </w:r>
      <w:r w:rsidRPr="00FA7B52">
        <w:rPr>
          <w:sz w:val="26"/>
          <w:szCs w:val="26"/>
        </w:rPr>
        <w:t>,</w:t>
      </w:r>
      <w:r w:rsidR="00B96131" w:rsidRPr="00FA7B52">
        <w:rPr>
          <w:sz w:val="26"/>
          <w:szCs w:val="26"/>
        </w:rPr>
        <w:t xml:space="preserve"> deberá revisar la estabilidad política, financiera y crecimiento económico del país, región y zona a donde pretende realizar el proyecto, en este momento</w:t>
      </w:r>
      <w:r w:rsidRPr="00FA7B52">
        <w:rPr>
          <w:sz w:val="26"/>
          <w:szCs w:val="26"/>
        </w:rPr>
        <w:t>;</w:t>
      </w:r>
      <w:r w:rsidR="00B96131" w:rsidRPr="00FA7B52">
        <w:rPr>
          <w:sz w:val="26"/>
          <w:szCs w:val="26"/>
        </w:rPr>
        <w:t xml:space="preserve"> es a donde los inversionistas deciden continuar, migrar o dejar en espera en el frio vacío del infinito al dinero, y en cual no se siente cómodo.</w:t>
      </w:r>
      <w:r w:rsidRPr="00FA7B52">
        <w:rPr>
          <w:sz w:val="26"/>
          <w:szCs w:val="26"/>
        </w:rPr>
        <w:t xml:space="preserve"> </w:t>
      </w:r>
    </w:p>
    <w:p w14:paraId="666E4CD0" w14:textId="77777777" w:rsidR="00C949DA" w:rsidRDefault="00C949DA" w:rsidP="00FA7B52">
      <w:pPr>
        <w:jc w:val="both"/>
        <w:rPr>
          <w:sz w:val="26"/>
          <w:szCs w:val="26"/>
        </w:rPr>
      </w:pPr>
    </w:p>
    <w:p w14:paraId="1E234EB0" w14:textId="05213802" w:rsidR="00B96131" w:rsidRPr="00FA7B52" w:rsidRDefault="008228FE" w:rsidP="00FA7B52">
      <w:pPr>
        <w:jc w:val="both"/>
        <w:rPr>
          <w:sz w:val="26"/>
          <w:szCs w:val="26"/>
        </w:rPr>
      </w:pPr>
      <w:r w:rsidRPr="00FA7B52">
        <w:rPr>
          <w:sz w:val="26"/>
          <w:szCs w:val="26"/>
        </w:rPr>
        <w:t>La propuesta entonces en que afecta:</w:t>
      </w:r>
    </w:p>
    <w:p w14:paraId="557EE56F" w14:textId="062A1D33" w:rsidR="00B96131" w:rsidRPr="00FA7B52" w:rsidRDefault="00B96131" w:rsidP="00FA7B52">
      <w:pPr>
        <w:jc w:val="both"/>
        <w:rPr>
          <w:sz w:val="12"/>
          <w:szCs w:val="12"/>
        </w:rPr>
      </w:pPr>
    </w:p>
    <w:p w14:paraId="082F74E9" w14:textId="37F42945" w:rsidR="008228FE" w:rsidRPr="00FA7B52" w:rsidRDefault="008228FE" w:rsidP="00FA7B52">
      <w:pPr>
        <w:jc w:val="both"/>
        <w:rPr>
          <w:sz w:val="26"/>
          <w:szCs w:val="26"/>
        </w:rPr>
      </w:pPr>
      <w:r w:rsidRPr="00FA7B52">
        <w:rPr>
          <w:sz w:val="26"/>
          <w:szCs w:val="26"/>
        </w:rPr>
        <w:t>Iniciando con el artículo</w:t>
      </w:r>
      <w:r w:rsidR="00B96131" w:rsidRPr="00FA7B52">
        <w:rPr>
          <w:sz w:val="26"/>
          <w:szCs w:val="26"/>
        </w:rPr>
        <w:t xml:space="preserve"> 51</w:t>
      </w:r>
      <w:r w:rsidRPr="00FA7B52">
        <w:rPr>
          <w:sz w:val="26"/>
          <w:szCs w:val="26"/>
        </w:rPr>
        <w:t>.</w:t>
      </w:r>
      <w:r w:rsidR="00B96131" w:rsidRPr="00FA7B52">
        <w:rPr>
          <w:sz w:val="26"/>
          <w:szCs w:val="26"/>
        </w:rPr>
        <w:t xml:space="preserve"> </w:t>
      </w:r>
      <w:r w:rsidRPr="00FA7B52">
        <w:rPr>
          <w:sz w:val="26"/>
          <w:szCs w:val="26"/>
        </w:rPr>
        <w:t>A este i</w:t>
      </w:r>
      <w:r w:rsidR="00B96131" w:rsidRPr="00FA7B52">
        <w:rPr>
          <w:sz w:val="26"/>
          <w:szCs w:val="26"/>
        </w:rPr>
        <w:t xml:space="preserve">ntroducen la capacidad de almacenamiento como una determinación de la Secretaria de Energía, en el entendido que existe un </w:t>
      </w:r>
      <w:r w:rsidR="00FA7B52" w:rsidRPr="00FA7B52">
        <w:rPr>
          <w:sz w:val="26"/>
          <w:szCs w:val="26"/>
        </w:rPr>
        <w:t>diagnóstico</w:t>
      </w:r>
      <w:r w:rsidR="00B96131" w:rsidRPr="00FA7B52">
        <w:rPr>
          <w:sz w:val="26"/>
          <w:szCs w:val="26"/>
        </w:rPr>
        <w:t xml:space="preserve"> del mercado mexicano por parte de esta instancia. </w:t>
      </w:r>
    </w:p>
    <w:p w14:paraId="0EF16E5A" w14:textId="77777777" w:rsidR="008228FE" w:rsidRPr="00FA7B52" w:rsidRDefault="008228FE" w:rsidP="00FA7B52">
      <w:pPr>
        <w:jc w:val="both"/>
        <w:rPr>
          <w:sz w:val="12"/>
          <w:szCs w:val="12"/>
        </w:rPr>
      </w:pPr>
    </w:p>
    <w:p w14:paraId="61908242" w14:textId="77777777" w:rsidR="008228FE" w:rsidRPr="00FA7B52" w:rsidRDefault="00B96131" w:rsidP="00FA7B52">
      <w:pPr>
        <w:jc w:val="both"/>
        <w:rPr>
          <w:sz w:val="26"/>
          <w:szCs w:val="26"/>
        </w:rPr>
      </w:pPr>
      <w:r w:rsidRPr="00FA7B52">
        <w:rPr>
          <w:sz w:val="26"/>
          <w:szCs w:val="26"/>
        </w:rPr>
        <w:t>Pero la realidad actual indica que empresas privadas están visualizando, la necesidad no de incrementar la capacidad de almacenamiento, si no reducir los costos de la logística</w:t>
      </w:r>
      <w:r w:rsidR="0027098F" w:rsidRPr="00FA7B52">
        <w:rPr>
          <w:sz w:val="26"/>
          <w:szCs w:val="26"/>
        </w:rPr>
        <w:t xml:space="preserve">, sobre todo en el mercado de petrolíferos, debido a que en México ante la carencia de ductos que lleguen a zonas alejadas del país, incrementa los costos de logística. </w:t>
      </w:r>
    </w:p>
    <w:p w14:paraId="1F81A9D6" w14:textId="77777777" w:rsidR="008228FE" w:rsidRPr="00FA7B52" w:rsidRDefault="008228FE" w:rsidP="00FA7B52">
      <w:pPr>
        <w:jc w:val="both"/>
        <w:rPr>
          <w:sz w:val="12"/>
          <w:szCs w:val="12"/>
        </w:rPr>
      </w:pPr>
    </w:p>
    <w:p w14:paraId="13D75882" w14:textId="2911B559" w:rsidR="0027098F" w:rsidRPr="00FA7B52" w:rsidRDefault="0027098F" w:rsidP="00FA7B52">
      <w:pPr>
        <w:jc w:val="both"/>
        <w:rPr>
          <w:sz w:val="26"/>
          <w:szCs w:val="26"/>
        </w:rPr>
      </w:pPr>
      <w:r w:rsidRPr="00FA7B52">
        <w:rPr>
          <w:sz w:val="26"/>
          <w:szCs w:val="26"/>
        </w:rPr>
        <w:t xml:space="preserve">La infraestructura de PEMEX, al ser cerrada, y solo contribuye al mantenimiento de su mercado, y debería de ser en el entendido que cada privado que quiera realizar una </w:t>
      </w:r>
      <w:r w:rsidR="00FA7B52" w:rsidRPr="00FA7B52">
        <w:rPr>
          <w:sz w:val="26"/>
          <w:szCs w:val="26"/>
        </w:rPr>
        <w:t>inversión</w:t>
      </w:r>
      <w:r w:rsidRPr="00FA7B52">
        <w:rPr>
          <w:sz w:val="26"/>
          <w:szCs w:val="26"/>
        </w:rPr>
        <w:t xml:space="preserve"> </w:t>
      </w:r>
      <w:r w:rsidR="00FA7B52" w:rsidRPr="00FA7B52">
        <w:rPr>
          <w:sz w:val="26"/>
          <w:szCs w:val="26"/>
        </w:rPr>
        <w:t>está</w:t>
      </w:r>
      <w:r w:rsidRPr="00FA7B52">
        <w:rPr>
          <w:sz w:val="26"/>
          <w:szCs w:val="26"/>
        </w:rPr>
        <w:t xml:space="preserve"> bajo su propio riesgo. En que afecta en tener centros de almacenamiento en zonas que no lo hay.</w:t>
      </w:r>
      <w:r w:rsidR="008228FE" w:rsidRPr="00FA7B52">
        <w:rPr>
          <w:sz w:val="26"/>
          <w:szCs w:val="26"/>
        </w:rPr>
        <w:t xml:space="preserve"> </w:t>
      </w:r>
      <w:r w:rsidRPr="00FA7B52">
        <w:rPr>
          <w:sz w:val="26"/>
          <w:szCs w:val="26"/>
        </w:rPr>
        <w:t xml:space="preserve">Evaluemos una empresa tarda de 6 a 12 meses evaluar para entrar a un proyecto de almacenamiento, en algún lugar, y su comité indica que continúen con el proceso de los permisos, y después de todo estudios realizados, adecuaciones y requerimientos, después de 90 días indican que no tienes el permiso, y además no te mandan un oficio, documento o listado de los causales del </w:t>
      </w:r>
      <w:r w:rsidR="00FA7B52" w:rsidRPr="00FA7B52">
        <w:rPr>
          <w:sz w:val="26"/>
          <w:szCs w:val="26"/>
        </w:rPr>
        <w:t>por qué</w:t>
      </w:r>
      <w:r w:rsidRPr="00FA7B52">
        <w:rPr>
          <w:sz w:val="26"/>
          <w:szCs w:val="26"/>
        </w:rPr>
        <w:t xml:space="preserve"> no, ¿Ustedes creen que alguien quisiera invertir en un país o región con estos procesos?</w:t>
      </w:r>
    </w:p>
    <w:p w14:paraId="22ADD5E5" w14:textId="01F374BB" w:rsidR="0027098F" w:rsidRPr="00FA7B52" w:rsidRDefault="0027098F" w:rsidP="00FA7B52">
      <w:pPr>
        <w:jc w:val="both"/>
        <w:rPr>
          <w:sz w:val="12"/>
          <w:szCs w:val="12"/>
        </w:rPr>
      </w:pPr>
    </w:p>
    <w:p w14:paraId="12935253" w14:textId="77777777" w:rsidR="00C949DA" w:rsidRDefault="0027098F" w:rsidP="00FA7B52">
      <w:pPr>
        <w:jc w:val="both"/>
        <w:rPr>
          <w:sz w:val="26"/>
          <w:szCs w:val="26"/>
        </w:rPr>
      </w:pPr>
      <w:r w:rsidRPr="00FA7B52">
        <w:rPr>
          <w:sz w:val="26"/>
          <w:szCs w:val="26"/>
        </w:rPr>
        <w:t>Ahora supongamos, el permiso fue concedido</w:t>
      </w:r>
      <w:r w:rsidR="008228FE" w:rsidRPr="00FA7B52">
        <w:rPr>
          <w:sz w:val="26"/>
          <w:szCs w:val="26"/>
        </w:rPr>
        <w:t xml:space="preserve"> de un proyecto</w:t>
      </w:r>
      <w:r w:rsidRPr="00FA7B52">
        <w:rPr>
          <w:sz w:val="26"/>
          <w:szCs w:val="26"/>
        </w:rPr>
        <w:t xml:space="preserve">. </w:t>
      </w:r>
    </w:p>
    <w:p w14:paraId="655CC8A8" w14:textId="3085A839" w:rsidR="008228FE" w:rsidRPr="00FA7B52" w:rsidRDefault="0027098F" w:rsidP="00FA7B52">
      <w:pPr>
        <w:jc w:val="both"/>
        <w:rPr>
          <w:sz w:val="26"/>
          <w:szCs w:val="26"/>
        </w:rPr>
      </w:pPr>
      <w:r w:rsidRPr="00FA7B52">
        <w:rPr>
          <w:sz w:val="26"/>
          <w:szCs w:val="26"/>
        </w:rPr>
        <w:t xml:space="preserve">Inicias la construcción, instalación, pruebas y puesta en marcha del proyecto que puede durar entre </w:t>
      </w:r>
      <w:r w:rsidR="008228FE" w:rsidRPr="00FA7B52">
        <w:rPr>
          <w:sz w:val="26"/>
          <w:szCs w:val="26"/>
        </w:rPr>
        <w:t>40</w:t>
      </w:r>
      <w:r w:rsidRPr="00FA7B52">
        <w:rPr>
          <w:sz w:val="26"/>
          <w:szCs w:val="26"/>
        </w:rPr>
        <w:t xml:space="preserve"> a </w:t>
      </w:r>
      <w:r w:rsidR="008228FE" w:rsidRPr="00FA7B52">
        <w:rPr>
          <w:sz w:val="26"/>
          <w:szCs w:val="26"/>
        </w:rPr>
        <w:t>60</w:t>
      </w:r>
      <w:r w:rsidRPr="00FA7B52">
        <w:rPr>
          <w:sz w:val="26"/>
          <w:szCs w:val="26"/>
        </w:rPr>
        <w:t xml:space="preserve"> meses</w:t>
      </w:r>
      <w:r w:rsidR="008228FE" w:rsidRPr="00FA7B52">
        <w:rPr>
          <w:sz w:val="26"/>
          <w:szCs w:val="26"/>
        </w:rPr>
        <w:t xml:space="preserve"> (incluida la planeación) y</w:t>
      </w:r>
      <w:r w:rsidRPr="00FA7B52">
        <w:rPr>
          <w:sz w:val="26"/>
          <w:szCs w:val="26"/>
        </w:rPr>
        <w:t xml:space="preserve"> dependiendo de</w:t>
      </w:r>
      <w:r w:rsidR="00CD65D1" w:rsidRPr="00FA7B52">
        <w:rPr>
          <w:sz w:val="26"/>
          <w:szCs w:val="26"/>
        </w:rPr>
        <w:t>l mercado que pretendes participar dentro del mercado de hidrocarburos</w:t>
      </w:r>
      <w:r w:rsidR="008228FE" w:rsidRPr="00FA7B52">
        <w:rPr>
          <w:sz w:val="26"/>
          <w:szCs w:val="26"/>
        </w:rPr>
        <w:t xml:space="preserve">, </w:t>
      </w:r>
      <w:r w:rsidR="00CD65D1" w:rsidRPr="00FA7B52">
        <w:rPr>
          <w:sz w:val="26"/>
          <w:szCs w:val="26"/>
        </w:rPr>
        <w:t xml:space="preserve">para iniciar operar. </w:t>
      </w:r>
    </w:p>
    <w:p w14:paraId="6CE8AEAF" w14:textId="77777777" w:rsidR="008228FE" w:rsidRPr="00FA7B52" w:rsidRDefault="008228FE" w:rsidP="00FA7B52">
      <w:pPr>
        <w:jc w:val="both"/>
        <w:rPr>
          <w:sz w:val="12"/>
          <w:szCs w:val="12"/>
        </w:rPr>
      </w:pPr>
    </w:p>
    <w:p w14:paraId="2F4890DC" w14:textId="7582956D" w:rsidR="008228FE" w:rsidRPr="00FA7B52" w:rsidRDefault="008228FE" w:rsidP="00FA7B52">
      <w:pPr>
        <w:jc w:val="both"/>
        <w:rPr>
          <w:sz w:val="26"/>
          <w:szCs w:val="26"/>
        </w:rPr>
      </w:pPr>
      <w:r w:rsidRPr="00FA7B52">
        <w:rPr>
          <w:sz w:val="26"/>
          <w:szCs w:val="26"/>
        </w:rPr>
        <w:lastRenderedPageBreak/>
        <w:t xml:space="preserve">Resulta que a los 24 meses de operar, llegan a tu planta y te comunican que te aplicaran el articulo 57 modificado; en el cual indican que pueden realizar a ocupación  temporal,  la  intervención  o  la suspensión, a fin de garantizar los intereses de   la   Nación; es decir toman tu proyecto </w:t>
      </w:r>
      <w:r w:rsidR="009D3201" w:rsidRPr="00FA7B52">
        <w:rPr>
          <w:sz w:val="26"/>
          <w:szCs w:val="26"/>
        </w:rPr>
        <w:t>deciden</w:t>
      </w:r>
      <w:r w:rsidRPr="00FA7B52">
        <w:rPr>
          <w:sz w:val="26"/>
          <w:szCs w:val="26"/>
        </w:rPr>
        <w:t xml:space="preserve"> cancelar el permiso, y por ende deberás de traspasar tus activos a la nación, y estos pasaran a ser manejados por tu competidor dentro de la industria que es PEMEX, y que está bajo la ley mercantil. ¿Crees que te sacaron del mercado?</w:t>
      </w:r>
    </w:p>
    <w:p w14:paraId="42679254" w14:textId="01FB1ECB" w:rsidR="00CD65D1" w:rsidRPr="00FA7B52" w:rsidRDefault="00CD65D1" w:rsidP="00FA7B52">
      <w:pPr>
        <w:jc w:val="both"/>
        <w:rPr>
          <w:sz w:val="12"/>
          <w:szCs w:val="12"/>
        </w:rPr>
      </w:pPr>
    </w:p>
    <w:p w14:paraId="120BB3C3" w14:textId="1BC0588A" w:rsidR="005402D4" w:rsidRPr="00FA7B52" w:rsidRDefault="00CD65D1" w:rsidP="00FA7B52">
      <w:pPr>
        <w:jc w:val="both"/>
        <w:rPr>
          <w:sz w:val="26"/>
          <w:szCs w:val="26"/>
        </w:rPr>
      </w:pPr>
      <w:r w:rsidRPr="00FA7B52">
        <w:rPr>
          <w:sz w:val="26"/>
          <w:szCs w:val="26"/>
        </w:rPr>
        <w:t xml:space="preserve">Aquí surgen varias preguntas ¿Quién realizo el peritaje o recomendación de que era un riesgo para la nación? ¿Bajo </w:t>
      </w:r>
      <w:r w:rsidR="009D3201" w:rsidRPr="00FA7B52">
        <w:rPr>
          <w:sz w:val="26"/>
          <w:szCs w:val="26"/>
        </w:rPr>
        <w:t>qué</w:t>
      </w:r>
      <w:r w:rsidRPr="00FA7B52">
        <w:rPr>
          <w:sz w:val="26"/>
          <w:szCs w:val="26"/>
        </w:rPr>
        <w:t xml:space="preserve"> protocolos tomaran las </w:t>
      </w:r>
      <w:r w:rsidR="005402D4" w:rsidRPr="00FA7B52">
        <w:rPr>
          <w:sz w:val="26"/>
          <w:szCs w:val="26"/>
        </w:rPr>
        <w:t>instalaciones</w:t>
      </w:r>
      <w:r w:rsidRPr="00FA7B52">
        <w:rPr>
          <w:sz w:val="26"/>
          <w:szCs w:val="26"/>
        </w:rPr>
        <w:t xml:space="preserve">? ¿El personal de PEMEX, </w:t>
      </w:r>
      <w:r w:rsidR="009D3201" w:rsidRPr="00FA7B52">
        <w:rPr>
          <w:sz w:val="26"/>
          <w:szCs w:val="26"/>
        </w:rPr>
        <w:t>está</w:t>
      </w:r>
      <w:r w:rsidRPr="00FA7B52">
        <w:rPr>
          <w:sz w:val="26"/>
          <w:szCs w:val="26"/>
        </w:rPr>
        <w:t xml:space="preserve"> capacitado y actualizado para operar? ¿Quién asumirá los costos en caso de un accidente? ¿Quién asumirá los costos operativos? En el caso entrar en un juicio</w:t>
      </w:r>
      <w:r w:rsidR="005402D4" w:rsidRPr="00FA7B52">
        <w:rPr>
          <w:sz w:val="26"/>
          <w:szCs w:val="26"/>
        </w:rPr>
        <w:t xml:space="preserve"> ¿</w:t>
      </w:r>
      <w:r w:rsidRPr="00FA7B52">
        <w:rPr>
          <w:sz w:val="26"/>
          <w:szCs w:val="26"/>
        </w:rPr>
        <w:t>continuara</w:t>
      </w:r>
      <w:r w:rsidR="005402D4" w:rsidRPr="00FA7B52">
        <w:rPr>
          <w:sz w:val="26"/>
          <w:szCs w:val="26"/>
        </w:rPr>
        <w:t xml:space="preserve"> operando la planta? ¿Pagara al tercero las utilidades programadas en el plan del proyecto? ¿El costo operativo será el mismo de PEMEX? Bajo que garantías tendrá el afectado de  utilizar al     personal</w:t>
      </w:r>
      <w:r w:rsidR="009D3201" w:rsidRPr="00FA7B52">
        <w:rPr>
          <w:sz w:val="26"/>
          <w:szCs w:val="26"/>
        </w:rPr>
        <w:t xml:space="preserve"> </w:t>
      </w:r>
      <w:r w:rsidR="005402D4" w:rsidRPr="00FA7B52">
        <w:rPr>
          <w:sz w:val="26"/>
          <w:szCs w:val="26"/>
        </w:rPr>
        <w:t>que</w:t>
      </w:r>
      <w:r w:rsidR="009D3201" w:rsidRPr="00FA7B52">
        <w:rPr>
          <w:sz w:val="26"/>
          <w:szCs w:val="26"/>
        </w:rPr>
        <w:t xml:space="preserve"> </w:t>
      </w:r>
      <w:r w:rsidR="005402D4" w:rsidRPr="00FA7B52">
        <w:rPr>
          <w:sz w:val="26"/>
          <w:szCs w:val="26"/>
        </w:rPr>
        <w:t xml:space="preserve">venía utilizando en la operación de la </w:t>
      </w:r>
      <w:r w:rsidR="009D3201" w:rsidRPr="00FA7B52">
        <w:rPr>
          <w:sz w:val="26"/>
          <w:szCs w:val="26"/>
        </w:rPr>
        <w:t>planta</w:t>
      </w:r>
      <w:r w:rsidR="005402D4" w:rsidRPr="00FA7B52">
        <w:rPr>
          <w:sz w:val="26"/>
          <w:szCs w:val="26"/>
        </w:rPr>
        <w:t xml:space="preserve">, y </w:t>
      </w:r>
      <w:r w:rsidR="009D3201" w:rsidRPr="00FA7B52">
        <w:rPr>
          <w:sz w:val="26"/>
          <w:szCs w:val="26"/>
        </w:rPr>
        <w:t>reza</w:t>
      </w:r>
      <w:r w:rsidR="005402D4" w:rsidRPr="00FA7B52">
        <w:rPr>
          <w:sz w:val="26"/>
          <w:szCs w:val="26"/>
        </w:rPr>
        <w:t xml:space="preserve"> además que pudiera contratar a un nuevo operador o una combinación de las anteriores. La pregunta ¿</w:t>
      </w:r>
      <w:r w:rsidR="009D3201" w:rsidRPr="00FA7B52">
        <w:rPr>
          <w:sz w:val="26"/>
          <w:szCs w:val="26"/>
        </w:rPr>
        <w:t>Sería</w:t>
      </w:r>
      <w:r w:rsidR="005402D4" w:rsidRPr="00FA7B52">
        <w:rPr>
          <w:sz w:val="26"/>
          <w:szCs w:val="26"/>
        </w:rPr>
        <w:t xml:space="preserve"> por medio de licitaciones? ¿tiempo máximo? ¿Quién cubriría los costos fijos?</w:t>
      </w:r>
    </w:p>
    <w:p w14:paraId="66AF79B2" w14:textId="74DC8B29" w:rsidR="005402D4" w:rsidRPr="00FA7B52" w:rsidRDefault="005402D4" w:rsidP="00FA7B52">
      <w:pPr>
        <w:jc w:val="both"/>
        <w:rPr>
          <w:sz w:val="12"/>
          <w:szCs w:val="12"/>
        </w:rPr>
      </w:pPr>
    </w:p>
    <w:p w14:paraId="4BD39A81" w14:textId="670CDA20" w:rsidR="005402D4" w:rsidRPr="00FA7B52" w:rsidRDefault="005402D4" w:rsidP="00FA7B52">
      <w:pPr>
        <w:jc w:val="both"/>
        <w:rPr>
          <w:sz w:val="26"/>
          <w:szCs w:val="26"/>
        </w:rPr>
      </w:pPr>
      <w:r w:rsidRPr="00FA7B52">
        <w:rPr>
          <w:sz w:val="26"/>
          <w:szCs w:val="26"/>
        </w:rPr>
        <w:t xml:space="preserve">Son Muchas preguntas que no están claras las respuestas, pero una si podemos </w:t>
      </w:r>
      <w:r w:rsidR="009D3201" w:rsidRPr="00FA7B52">
        <w:rPr>
          <w:sz w:val="26"/>
          <w:szCs w:val="26"/>
        </w:rPr>
        <w:t>responder</w:t>
      </w:r>
      <w:r w:rsidRPr="00FA7B52">
        <w:rPr>
          <w:sz w:val="26"/>
          <w:szCs w:val="26"/>
        </w:rPr>
        <w:t>:</w:t>
      </w:r>
    </w:p>
    <w:p w14:paraId="48231F8D" w14:textId="067E3825" w:rsidR="005402D4" w:rsidRPr="00FA7B52" w:rsidRDefault="005402D4" w:rsidP="00FA7B52">
      <w:pPr>
        <w:jc w:val="both"/>
        <w:rPr>
          <w:sz w:val="12"/>
          <w:szCs w:val="12"/>
        </w:rPr>
      </w:pPr>
    </w:p>
    <w:p w14:paraId="181D0637" w14:textId="36E75D11" w:rsidR="005747BE" w:rsidRDefault="009D3201" w:rsidP="00FA7B52">
      <w:pPr>
        <w:jc w:val="both"/>
        <w:rPr>
          <w:sz w:val="26"/>
          <w:szCs w:val="26"/>
        </w:rPr>
      </w:pPr>
      <w:r w:rsidRPr="00FA7B52">
        <w:rPr>
          <w:sz w:val="26"/>
          <w:szCs w:val="26"/>
        </w:rPr>
        <w:t>E</w:t>
      </w:r>
      <w:r w:rsidR="005402D4" w:rsidRPr="00FA7B52">
        <w:rPr>
          <w:sz w:val="26"/>
          <w:szCs w:val="26"/>
        </w:rPr>
        <w:t xml:space="preserve">l que invirtió ya no cumplirá con el plan de negocio programado del proyecto, y este presentará problemas con sus financieros, proveedores y toda la cadena que lo involucra. </w:t>
      </w:r>
      <w:r w:rsidRPr="00FA7B52">
        <w:rPr>
          <w:sz w:val="26"/>
          <w:szCs w:val="26"/>
        </w:rPr>
        <w:t xml:space="preserve">Si, es alguno que cotiza en la bolsa de valores, o es una empresa dentro del TMEC ¿Cómo quedamos? </w:t>
      </w:r>
    </w:p>
    <w:p w14:paraId="64EA135D" w14:textId="77777777" w:rsidR="00C949DA" w:rsidRPr="00FA7B52" w:rsidRDefault="00C949DA" w:rsidP="00FA7B52">
      <w:pPr>
        <w:jc w:val="both"/>
        <w:rPr>
          <w:sz w:val="12"/>
          <w:szCs w:val="12"/>
        </w:rPr>
      </w:pPr>
    </w:p>
    <w:p w14:paraId="676392E2" w14:textId="2451058D" w:rsidR="005747BE" w:rsidRPr="00FA7B52" w:rsidRDefault="005747BE" w:rsidP="00FA7B52">
      <w:pPr>
        <w:jc w:val="both"/>
        <w:rPr>
          <w:sz w:val="26"/>
          <w:szCs w:val="26"/>
        </w:rPr>
      </w:pPr>
      <w:r w:rsidRPr="00FA7B52">
        <w:rPr>
          <w:sz w:val="26"/>
          <w:szCs w:val="26"/>
        </w:rPr>
        <w:t>Si queremos realizar una modificación, propondría lo siguiente:</w:t>
      </w:r>
    </w:p>
    <w:p w14:paraId="64A41B2E" w14:textId="06B3A143" w:rsidR="005747BE" w:rsidRPr="00FA7B52" w:rsidRDefault="005747BE" w:rsidP="00FA7B52">
      <w:pPr>
        <w:jc w:val="both"/>
        <w:rPr>
          <w:sz w:val="12"/>
          <w:szCs w:val="12"/>
        </w:rPr>
      </w:pPr>
    </w:p>
    <w:p w14:paraId="343E29E2" w14:textId="21A5D83D" w:rsidR="005747BE" w:rsidRPr="00FA7B52" w:rsidRDefault="005747BE" w:rsidP="00FA7B52">
      <w:pPr>
        <w:jc w:val="both"/>
        <w:rPr>
          <w:sz w:val="26"/>
          <w:szCs w:val="26"/>
        </w:rPr>
      </w:pPr>
      <w:r w:rsidRPr="00FA7B52">
        <w:rPr>
          <w:sz w:val="26"/>
          <w:szCs w:val="26"/>
        </w:rPr>
        <w:t>Realizar un protocolo de mecanismo de suspensión, y el cual deberá ser avalado por la ASEA,</w:t>
      </w:r>
      <w:r w:rsidR="00C949DA">
        <w:rPr>
          <w:sz w:val="26"/>
          <w:szCs w:val="26"/>
        </w:rPr>
        <w:t xml:space="preserve"> SENER y los participantes del mercado</w:t>
      </w:r>
      <w:r w:rsidRPr="00FA7B52">
        <w:rPr>
          <w:sz w:val="26"/>
          <w:szCs w:val="26"/>
        </w:rPr>
        <w:t xml:space="preserve"> para determinar el grado de omisión, mal uso </w:t>
      </w:r>
      <w:r w:rsidR="00C949DA" w:rsidRPr="00FA7B52">
        <w:rPr>
          <w:sz w:val="26"/>
          <w:szCs w:val="26"/>
        </w:rPr>
        <w:t>u</w:t>
      </w:r>
      <w:r w:rsidRPr="00FA7B52">
        <w:rPr>
          <w:sz w:val="26"/>
          <w:szCs w:val="26"/>
        </w:rPr>
        <w:t xml:space="preserve"> operación</w:t>
      </w:r>
      <w:r w:rsidR="00C949DA">
        <w:rPr>
          <w:sz w:val="26"/>
          <w:szCs w:val="26"/>
        </w:rPr>
        <w:t>,</w:t>
      </w:r>
      <w:r w:rsidRPr="00FA7B52">
        <w:rPr>
          <w:sz w:val="26"/>
          <w:szCs w:val="26"/>
        </w:rPr>
        <w:t xml:space="preserve"> bajo los principios </w:t>
      </w:r>
      <w:r w:rsidR="00C949DA">
        <w:rPr>
          <w:sz w:val="26"/>
          <w:szCs w:val="26"/>
        </w:rPr>
        <w:t>de cubrir las necesidades de los usuarios finales y minimizar riesgos en el entorno a donde opera cada proyecto</w:t>
      </w:r>
      <w:r w:rsidRPr="00FA7B52">
        <w:rPr>
          <w:sz w:val="26"/>
          <w:szCs w:val="26"/>
        </w:rPr>
        <w:t xml:space="preserve">. </w:t>
      </w:r>
    </w:p>
    <w:sectPr w:rsidR="005747BE" w:rsidRPr="00FA7B52" w:rsidSect="00EC0ED1">
      <w:footerReference w:type="default" r:id="rId8"/>
      <w:pgSz w:w="11910" w:h="16840"/>
      <w:pgMar w:top="426" w:right="1278" w:bottom="426" w:left="1418" w:header="0" w:footer="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0F339" w14:textId="77777777" w:rsidR="00F30A99" w:rsidRDefault="00F30A99">
      <w:r>
        <w:separator/>
      </w:r>
    </w:p>
  </w:endnote>
  <w:endnote w:type="continuationSeparator" w:id="0">
    <w:p w14:paraId="2B12FE58" w14:textId="77777777" w:rsidR="00F30A99" w:rsidRDefault="00F3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A5BCD" w14:textId="1EA097BB" w:rsidR="00E04A55" w:rsidRDefault="00E04A55">
    <w:pPr>
      <w:pStyle w:val="Textoindependiente"/>
      <w:spacing w:line="14" w:lineRule="auto"/>
      <w:ind w:left="0"/>
      <w:jc w:val="left"/>
      <w:rPr>
        <w:sz w:val="20"/>
      </w:rPr>
    </w:pPr>
    <w:r>
      <w:rPr>
        <w:noProof/>
        <w:lang w:eastAsia="es-MX"/>
      </w:rPr>
      <mc:AlternateContent>
        <mc:Choice Requires="wps">
          <w:drawing>
            <wp:anchor distT="0" distB="0" distL="114300" distR="114300" simplePos="0" relativeHeight="251657728" behindDoc="1" locked="0" layoutInCell="1" allowOverlap="1" wp14:anchorId="6656673D" wp14:editId="2C73F4CB">
              <wp:simplePos x="0" y="0"/>
              <wp:positionH relativeFrom="page">
                <wp:posOffset>4378594</wp:posOffset>
              </wp:positionH>
              <wp:positionV relativeFrom="page">
                <wp:posOffset>10490835</wp:posOffset>
              </wp:positionV>
              <wp:extent cx="2557780" cy="1790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3760A" w14:textId="32D48402" w:rsidR="00E04A55" w:rsidRDefault="00E04A55">
                          <w:pPr>
                            <w:spacing w:before="20"/>
                            <w:ind w:left="20"/>
                            <w:rPr>
                              <w:b/>
                              <w:sz w:val="16"/>
                            </w:rPr>
                          </w:pPr>
                          <w:r>
                            <w:rPr>
                              <w:sz w:val="20"/>
                            </w:rPr>
                            <w:t xml:space="preserve">Grupo Caraiva – León &amp; Pech architect </w:t>
                          </w:r>
                          <w:r>
                            <w:fldChar w:fldCharType="begin"/>
                          </w:r>
                          <w:r>
                            <w:rPr>
                              <w:b/>
                              <w:sz w:val="16"/>
                            </w:rPr>
                            <w:instrText xml:space="preserve"> PAGE </w:instrText>
                          </w:r>
                          <w:r>
                            <w:fldChar w:fldCharType="separate"/>
                          </w:r>
                          <w:r w:rsidR="00A95A7E">
                            <w:rPr>
                              <w:b/>
                              <w:noProof/>
                              <w:sz w:val="16"/>
                            </w:rPr>
                            <w:t>1</w:t>
                          </w:r>
                          <w:r>
                            <w:fldChar w:fldCharType="end"/>
                          </w:r>
                          <w:r>
                            <w:rPr>
                              <w:b/>
                              <w:sz w:val="16"/>
                            </w:rPr>
                            <w:t xml:space="preserve"> </w:t>
                          </w:r>
                          <w:r>
                            <w:rPr>
                              <w:sz w:val="16"/>
                            </w:rPr>
                            <w:t xml:space="preserve">de </w:t>
                          </w:r>
                          <w:r>
                            <w:rPr>
                              <w:b/>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656673D" id="_x0000_t202" coordsize="21600,21600" o:spt="202" path="m,l,21600r21600,l21600,xe">
              <v:stroke joinstyle="miter"/>
              <v:path gradientshapeok="t" o:connecttype="rect"/>
            </v:shapetype>
            <v:shape id="Text Box 1" o:spid="_x0000_s1026" type="#_x0000_t202" style="position:absolute;margin-left:344.75pt;margin-top:826.05pt;width:201.4pt;height:1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" filled="f" stroked="f">
              <v:textbox inset="0,0,0,0">
                <w:txbxContent>
                  <w:p w14:paraId="1BC3760A" w14:textId="32D48402" w:rsidR="00E04A55" w:rsidRDefault="00E04A55">
                    <w:pPr>
                      <w:spacing w:before="20"/>
                      <w:ind w:left="20"/>
                      <w:rPr>
                        <w:b/>
                        <w:sz w:val="16"/>
                      </w:rPr>
                    </w:pPr>
                    <w:r>
                      <w:rPr>
                        <w:sz w:val="20"/>
                      </w:rPr>
                      <w:t xml:space="preserve">Grupo Caraiva – León &amp; Pech architect </w:t>
                    </w:r>
                    <w:r>
                      <w:fldChar w:fldCharType="begin"/>
                    </w:r>
                    <w:r>
                      <w:rPr>
                        <w:b/>
                        <w:sz w:val="16"/>
                      </w:rPr>
                      <w:instrText xml:space="preserve"> PAGE </w:instrText>
                    </w:r>
                    <w:r>
                      <w:fldChar w:fldCharType="separate"/>
                    </w:r>
                    <w:r w:rsidR="00A95A7E">
                      <w:rPr>
                        <w:b/>
                        <w:noProof/>
                        <w:sz w:val="16"/>
                      </w:rPr>
                      <w:t>1</w:t>
                    </w:r>
                    <w:r>
                      <w:fldChar w:fldCharType="end"/>
                    </w:r>
                    <w:r>
                      <w:rPr>
                        <w:b/>
                        <w:sz w:val="16"/>
                      </w:rPr>
                      <w:t xml:space="preserve"> </w:t>
                    </w:r>
                    <w:r>
                      <w:rPr>
                        <w:sz w:val="16"/>
                      </w:rPr>
                      <w:t xml:space="preserve">de </w:t>
                    </w:r>
                    <w:r>
                      <w:rPr>
                        <w:b/>
                        <w:sz w:val="16"/>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ADAFC" w14:textId="77777777" w:rsidR="00F30A99" w:rsidRDefault="00F30A99">
      <w:r>
        <w:separator/>
      </w:r>
    </w:p>
  </w:footnote>
  <w:footnote w:type="continuationSeparator" w:id="0">
    <w:p w14:paraId="31027A4E" w14:textId="77777777" w:rsidR="00F30A99" w:rsidRDefault="00F30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43D8B"/>
    <w:multiLevelType w:val="hybridMultilevel"/>
    <w:tmpl w:val="72BACE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9167EB"/>
    <w:multiLevelType w:val="hybridMultilevel"/>
    <w:tmpl w:val="BDA60F94"/>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2" w15:restartNumberingAfterBreak="0">
    <w:nsid w:val="21B26815"/>
    <w:multiLevelType w:val="hybridMultilevel"/>
    <w:tmpl w:val="FB8A98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146C04"/>
    <w:multiLevelType w:val="hybridMultilevel"/>
    <w:tmpl w:val="48707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3382AB5"/>
    <w:multiLevelType w:val="hybridMultilevel"/>
    <w:tmpl w:val="4BAEC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FF3802"/>
    <w:multiLevelType w:val="hybridMultilevel"/>
    <w:tmpl w:val="C4326CCC"/>
    <w:lvl w:ilvl="0" w:tplc="66EA7A28">
      <w:numFmt w:val="bullet"/>
      <w:lvlText w:val=""/>
      <w:lvlJc w:val="left"/>
      <w:pPr>
        <w:ind w:left="827" w:hanging="360"/>
      </w:pPr>
      <w:rPr>
        <w:rFonts w:ascii="Symbol" w:eastAsia="Symbol" w:hAnsi="Symbol" w:cs="Symbol" w:hint="default"/>
        <w:w w:val="100"/>
        <w:sz w:val="24"/>
        <w:szCs w:val="24"/>
        <w:lang w:val="en-US" w:eastAsia="en-US" w:bidi="ar-SA"/>
      </w:rPr>
    </w:lvl>
    <w:lvl w:ilvl="1" w:tplc="B12C96AC">
      <w:numFmt w:val="bullet"/>
      <w:lvlText w:val="•"/>
      <w:lvlJc w:val="left"/>
      <w:pPr>
        <w:ind w:left="1540" w:hanging="360"/>
      </w:pPr>
      <w:rPr>
        <w:rFonts w:hint="default"/>
        <w:lang w:val="en-US" w:eastAsia="en-US" w:bidi="ar-SA"/>
      </w:rPr>
    </w:lvl>
    <w:lvl w:ilvl="2" w:tplc="F0941F00">
      <w:numFmt w:val="bullet"/>
      <w:lvlText w:val="•"/>
      <w:lvlJc w:val="left"/>
      <w:pPr>
        <w:ind w:left="2207" w:hanging="360"/>
      </w:pPr>
      <w:rPr>
        <w:rFonts w:hint="default"/>
        <w:lang w:val="en-US" w:eastAsia="en-US" w:bidi="ar-SA"/>
      </w:rPr>
    </w:lvl>
    <w:lvl w:ilvl="3" w:tplc="8E40B0FC">
      <w:numFmt w:val="bullet"/>
      <w:lvlText w:val="•"/>
      <w:lvlJc w:val="left"/>
      <w:pPr>
        <w:ind w:left="2875" w:hanging="360"/>
      </w:pPr>
      <w:rPr>
        <w:rFonts w:hint="default"/>
        <w:lang w:val="en-US" w:eastAsia="en-US" w:bidi="ar-SA"/>
      </w:rPr>
    </w:lvl>
    <w:lvl w:ilvl="4" w:tplc="642A3680">
      <w:numFmt w:val="bullet"/>
      <w:lvlText w:val="•"/>
      <w:lvlJc w:val="left"/>
      <w:pPr>
        <w:ind w:left="3543" w:hanging="360"/>
      </w:pPr>
      <w:rPr>
        <w:rFonts w:hint="default"/>
        <w:lang w:val="en-US" w:eastAsia="en-US" w:bidi="ar-SA"/>
      </w:rPr>
    </w:lvl>
    <w:lvl w:ilvl="5" w:tplc="5872929A">
      <w:numFmt w:val="bullet"/>
      <w:lvlText w:val="•"/>
      <w:lvlJc w:val="left"/>
      <w:pPr>
        <w:ind w:left="4211" w:hanging="360"/>
      </w:pPr>
      <w:rPr>
        <w:rFonts w:hint="default"/>
        <w:lang w:val="en-US" w:eastAsia="en-US" w:bidi="ar-SA"/>
      </w:rPr>
    </w:lvl>
    <w:lvl w:ilvl="6" w:tplc="A836CFFE">
      <w:numFmt w:val="bullet"/>
      <w:lvlText w:val="•"/>
      <w:lvlJc w:val="left"/>
      <w:pPr>
        <w:ind w:left="4879" w:hanging="360"/>
      </w:pPr>
      <w:rPr>
        <w:rFonts w:hint="default"/>
        <w:lang w:val="en-US" w:eastAsia="en-US" w:bidi="ar-SA"/>
      </w:rPr>
    </w:lvl>
    <w:lvl w:ilvl="7" w:tplc="C360D16E">
      <w:numFmt w:val="bullet"/>
      <w:lvlText w:val="•"/>
      <w:lvlJc w:val="left"/>
      <w:pPr>
        <w:ind w:left="5547" w:hanging="360"/>
      </w:pPr>
      <w:rPr>
        <w:rFonts w:hint="default"/>
        <w:lang w:val="en-US" w:eastAsia="en-US" w:bidi="ar-SA"/>
      </w:rPr>
    </w:lvl>
    <w:lvl w:ilvl="8" w:tplc="289A24C4">
      <w:numFmt w:val="bullet"/>
      <w:lvlText w:val="•"/>
      <w:lvlJc w:val="left"/>
      <w:pPr>
        <w:ind w:left="6215" w:hanging="360"/>
      </w:pPr>
      <w:rPr>
        <w:rFonts w:hint="default"/>
        <w:lang w:val="en-US" w:eastAsia="en-US" w:bidi="ar-SA"/>
      </w:rPr>
    </w:lvl>
  </w:abstractNum>
  <w:abstractNum w:abstractNumId="6" w15:restartNumberingAfterBreak="0">
    <w:nsid w:val="629F4A9D"/>
    <w:multiLevelType w:val="hybridMultilevel"/>
    <w:tmpl w:val="BE3C94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06F1C4E"/>
    <w:multiLevelType w:val="hybridMultilevel"/>
    <w:tmpl w:val="54C6B376"/>
    <w:lvl w:ilvl="0" w:tplc="C0E479EA">
      <w:numFmt w:val="bullet"/>
      <w:lvlText w:val=""/>
      <w:lvlJc w:val="left"/>
      <w:pPr>
        <w:ind w:left="827" w:hanging="360"/>
      </w:pPr>
      <w:rPr>
        <w:rFonts w:ascii="Symbol" w:eastAsia="Symbol" w:hAnsi="Symbol" w:cs="Symbol" w:hint="default"/>
        <w:w w:val="100"/>
        <w:sz w:val="24"/>
        <w:szCs w:val="24"/>
        <w:lang w:val="es-MX" w:eastAsia="en-US" w:bidi="ar-SA"/>
      </w:rPr>
    </w:lvl>
    <w:lvl w:ilvl="1" w:tplc="95124EAE">
      <w:numFmt w:val="bullet"/>
      <w:lvlText w:val="•"/>
      <w:lvlJc w:val="left"/>
      <w:pPr>
        <w:ind w:left="1794" w:hanging="360"/>
      </w:pPr>
      <w:rPr>
        <w:rFonts w:hint="default"/>
        <w:lang w:val="es-MX" w:eastAsia="en-US" w:bidi="ar-SA"/>
      </w:rPr>
    </w:lvl>
    <w:lvl w:ilvl="2" w:tplc="D142534E">
      <w:numFmt w:val="bullet"/>
      <w:lvlText w:val="•"/>
      <w:lvlJc w:val="left"/>
      <w:pPr>
        <w:ind w:left="2769" w:hanging="360"/>
      </w:pPr>
      <w:rPr>
        <w:rFonts w:hint="default"/>
        <w:lang w:val="es-MX" w:eastAsia="en-US" w:bidi="ar-SA"/>
      </w:rPr>
    </w:lvl>
    <w:lvl w:ilvl="3" w:tplc="4F6AEF74">
      <w:numFmt w:val="bullet"/>
      <w:lvlText w:val="•"/>
      <w:lvlJc w:val="left"/>
      <w:pPr>
        <w:ind w:left="3743" w:hanging="360"/>
      </w:pPr>
      <w:rPr>
        <w:rFonts w:hint="default"/>
        <w:lang w:val="es-MX" w:eastAsia="en-US" w:bidi="ar-SA"/>
      </w:rPr>
    </w:lvl>
    <w:lvl w:ilvl="4" w:tplc="F37C7660">
      <w:numFmt w:val="bullet"/>
      <w:lvlText w:val="•"/>
      <w:lvlJc w:val="left"/>
      <w:pPr>
        <w:ind w:left="4718" w:hanging="360"/>
      </w:pPr>
      <w:rPr>
        <w:rFonts w:hint="default"/>
        <w:lang w:val="es-MX" w:eastAsia="en-US" w:bidi="ar-SA"/>
      </w:rPr>
    </w:lvl>
    <w:lvl w:ilvl="5" w:tplc="9B801350">
      <w:numFmt w:val="bullet"/>
      <w:lvlText w:val="•"/>
      <w:lvlJc w:val="left"/>
      <w:pPr>
        <w:ind w:left="5693" w:hanging="360"/>
      </w:pPr>
      <w:rPr>
        <w:rFonts w:hint="default"/>
        <w:lang w:val="es-MX" w:eastAsia="en-US" w:bidi="ar-SA"/>
      </w:rPr>
    </w:lvl>
    <w:lvl w:ilvl="6" w:tplc="281ACA56">
      <w:numFmt w:val="bullet"/>
      <w:lvlText w:val="•"/>
      <w:lvlJc w:val="left"/>
      <w:pPr>
        <w:ind w:left="6667" w:hanging="360"/>
      </w:pPr>
      <w:rPr>
        <w:rFonts w:hint="default"/>
        <w:lang w:val="es-MX" w:eastAsia="en-US" w:bidi="ar-SA"/>
      </w:rPr>
    </w:lvl>
    <w:lvl w:ilvl="7" w:tplc="CD02622A">
      <w:numFmt w:val="bullet"/>
      <w:lvlText w:val="•"/>
      <w:lvlJc w:val="left"/>
      <w:pPr>
        <w:ind w:left="7642" w:hanging="360"/>
      </w:pPr>
      <w:rPr>
        <w:rFonts w:hint="default"/>
        <w:lang w:val="es-MX" w:eastAsia="en-US" w:bidi="ar-SA"/>
      </w:rPr>
    </w:lvl>
    <w:lvl w:ilvl="8" w:tplc="537E5E84">
      <w:numFmt w:val="bullet"/>
      <w:lvlText w:val="•"/>
      <w:lvlJc w:val="left"/>
      <w:pPr>
        <w:ind w:left="8617" w:hanging="360"/>
      </w:pPr>
      <w:rPr>
        <w:rFonts w:hint="default"/>
        <w:lang w:val="es-MX" w:eastAsia="en-US" w:bidi="ar-SA"/>
      </w:rPr>
    </w:lvl>
  </w:abstractNum>
  <w:num w:numId="1">
    <w:abstractNumId w:val="7"/>
  </w:num>
  <w:num w:numId="2">
    <w:abstractNumId w:val="6"/>
  </w:num>
  <w:num w:numId="3">
    <w:abstractNumId w:val="3"/>
  </w:num>
  <w:num w:numId="4">
    <w:abstractNumId w:val="0"/>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BAB"/>
    <w:rsid w:val="000111F4"/>
    <w:rsid w:val="000131CC"/>
    <w:rsid w:val="00016E46"/>
    <w:rsid w:val="00026D94"/>
    <w:rsid w:val="000634DF"/>
    <w:rsid w:val="00064AE5"/>
    <w:rsid w:val="00075627"/>
    <w:rsid w:val="000832A5"/>
    <w:rsid w:val="00085C2A"/>
    <w:rsid w:val="0009790B"/>
    <w:rsid w:val="000A486D"/>
    <w:rsid w:val="000C1169"/>
    <w:rsid w:val="0010031E"/>
    <w:rsid w:val="00130A68"/>
    <w:rsid w:val="001479D6"/>
    <w:rsid w:val="00166231"/>
    <w:rsid w:val="001847B3"/>
    <w:rsid w:val="00190CC8"/>
    <w:rsid w:val="00195679"/>
    <w:rsid w:val="001B6DC5"/>
    <w:rsid w:val="001C5951"/>
    <w:rsid w:val="001D3282"/>
    <w:rsid w:val="001D5CF7"/>
    <w:rsid w:val="001E0A20"/>
    <w:rsid w:val="001F14ED"/>
    <w:rsid w:val="002414A0"/>
    <w:rsid w:val="0027098F"/>
    <w:rsid w:val="002A5489"/>
    <w:rsid w:val="002B7D22"/>
    <w:rsid w:val="002D3094"/>
    <w:rsid w:val="002E17F9"/>
    <w:rsid w:val="002E6D57"/>
    <w:rsid w:val="00310833"/>
    <w:rsid w:val="003115B0"/>
    <w:rsid w:val="00317A93"/>
    <w:rsid w:val="003374D6"/>
    <w:rsid w:val="0036328D"/>
    <w:rsid w:val="00367EED"/>
    <w:rsid w:val="003839F5"/>
    <w:rsid w:val="003A227B"/>
    <w:rsid w:val="003A7940"/>
    <w:rsid w:val="003B2560"/>
    <w:rsid w:val="003C0947"/>
    <w:rsid w:val="003C65B4"/>
    <w:rsid w:val="003C67D3"/>
    <w:rsid w:val="003D2DD1"/>
    <w:rsid w:val="00424B5A"/>
    <w:rsid w:val="00442CFA"/>
    <w:rsid w:val="004463C7"/>
    <w:rsid w:val="004E26D5"/>
    <w:rsid w:val="005031CA"/>
    <w:rsid w:val="0050445A"/>
    <w:rsid w:val="00510C46"/>
    <w:rsid w:val="00516663"/>
    <w:rsid w:val="0051704A"/>
    <w:rsid w:val="00521872"/>
    <w:rsid w:val="005402D4"/>
    <w:rsid w:val="00542251"/>
    <w:rsid w:val="00544639"/>
    <w:rsid w:val="00555542"/>
    <w:rsid w:val="0056676C"/>
    <w:rsid w:val="00574755"/>
    <w:rsid w:val="005747BE"/>
    <w:rsid w:val="005B0E80"/>
    <w:rsid w:val="005B1BB1"/>
    <w:rsid w:val="005B6A23"/>
    <w:rsid w:val="005D679A"/>
    <w:rsid w:val="005D7CFB"/>
    <w:rsid w:val="005E3CA0"/>
    <w:rsid w:val="005E7AFB"/>
    <w:rsid w:val="005F307C"/>
    <w:rsid w:val="00601355"/>
    <w:rsid w:val="00604A69"/>
    <w:rsid w:val="00625890"/>
    <w:rsid w:val="00627233"/>
    <w:rsid w:val="00657388"/>
    <w:rsid w:val="0066081D"/>
    <w:rsid w:val="006830C5"/>
    <w:rsid w:val="00693FE0"/>
    <w:rsid w:val="006A659D"/>
    <w:rsid w:val="006B5086"/>
    <w:rsid w:val="00726047"/>
    <w:rsid w:val="00726CE8"/>
    <w:rsid w:val="0074321E"/>
    <w:rsid w:val="00750635"/>
    <w:rsid w:val="00751536"/>
    <w:rsid w:val="00774944"/>
    <w:rsid w:val="007814BE"/>
    <w:rsid w:val="00782311"/>
    <w:rsid w:val="007A7424"/>
    <w:rsid w:val="007E00FC"/>
    <w:rsid w:val="007E135E"/>
    <w:rsid w:val="00817992"/>
    <w:rsid w:val="008228FE"/>
    <w:rsid w:val="00830759"/>
    <w:rsid w:val="00844FA2"/>
    <w:rsid w:val="008A167E"/>
    <w:rsid w:val="008C0E10"/>
    <w:rsid w:val="008C6534"/>
    <w:rsid w:val="008D1F6A"/>
    <w:rsid w:val="008E3144"/>
    <w:rsid w:val="008F1B94"/>
    <w:rsid w:val="0090419F"/>
    <w:rsid w:val="00915142"/>
    <w:rsid w:val="0091666A"/>
    <w:rsid w:val="0092617C"/>
    <w:rsid w:val="00933663"/>
    <w:rsid w:val="00936DE9"/>
    <w:rsid w:val="0097518F"/>
    <w:rsid w:val="009808AD"/>
    <w:rsid w:val="009951AC"/>
    <w:rsid w:val="009D222D"/>
    <w:rsid w:val="009D3201"/>
    <w:rsid w:val="009D5221"/>
    <w:rsid w:val="00A00737"/>
    <w:rsid w:val="00A17235"/>
    <w:rsid w:val="00A45981"/>
    <w:rsid w:val="00A47B14"/>
    <w:rsid w:val="00A76BC7"/>
    <w:rsid w:val="00A8029A"/>
    <w:rsid w:val="00A863E7"/>
    <w:rsid w:val="00A95A7E"/>
    <w:rsid w:val="00AA6593"/>
    <w:rsid w:val="00AA730F"/>
    <w:rsid w:val="00AC46BE"/>
    <w:rsid w:val="00AD508F"/>
    <w:rsid w:val="00AF0124"/>
    <w:rsid w:val="00AF089D"/>
    <w:rsid w:val="00AF1E75"/>
    <w:rsid w:val="00AF61E7"/>
    <w:rsid w:val="00AF732C"/>
    <w:rsid w:val="00B03628"/>
    <w:rsid w:val="00B57A22"/>
    <w:rsid w:val="00B57D90"/>
    <w:rsid w:val="00B71A7E"/>
    <w:rsid w:val="00B7482D"/>
    <w:rsid w:val="00B8044F"/>
    <w:rsid w:val="00B96131"/>
    <w:rsid w:val="00BC6B98"/>
    <w:rsid w:val="00BD543E"/>
    <w:rsid w:val="00C052E0"/>
    <w:rsid w:val="00C55ED2"/>
    <w:rsid w:val="00C63E35"/>
    <w:rsid w:val="00C82D34"/>
    <w:rsid w:val="00C949DA"/>
    <w:rsid w:val="00CA57A6"/>
    <w:rsid w:val="00CC1815"/>
    <w:rsid w:val="00CD65D1"/>
    <w:rsid w:val="00CE43A1"/>
    <w:rsid w:val="00CF6EBF"/>
    <w:rsid w:val="00D0555B"/>
    <w:rsid w:val="00D16229"/>
    <w:rsid w:val="00D409FE"/>
    <w:rsid w:val="00D46921"/>
    <w:rsid w:val="00D566BE"/>
    <w:rsid w:val="00D76520"/>
    <w:rsid w:val="00D85948"/>
    <w:rsid w:val="00DD2E76"/>
    <w:rsid w:val="00DD7B2E"/>
    <w:rsid w:val="00DE2244"/>
    <w:rsid w:val="00DE24F7"/>
    <w:rsid w:val="00DF7D0B"/>
    <w:rsid w:val="00E04A55"/>
    <w:rsid w:val="00E24964"/>
    <w:rsid w:val="00E56207"/>
    <w:rsid w:val="00E61608"/>
    <w:rsid w:val="00E66B37"/>
    <w:rsid w:val="00E85D0E"/>
    <w:rsid w:val="00E95A30"/>
    <w:rsid w:val="00E97E3D"/>
    <w:rsid w:val="00EB611B"/>
    <w:rsid w:val="00EC0ED1"/>
    <w:rsid w:val="00EC35AE"/>
    <w:rsid w:val="00EC47AE"/>
    <w:rsid w:val="00EC5517"/>
    <w:rsid w:val="00EC60CE"/>
    <w:rsid w:val="00ED25E0"/>
    <w:rsid w:val="00EE34B5"/>
    <w:rsid w:val="00F15E35"/>
    <w:rsid w:val="00F1725C"/>
    <w:rsid w:val="00F27221"/>
    <w:rsid w:val="00F30A99"/>
    <w:rsid w:val="00F36384"/>
    <w:rsid w:val="00F42C0C"/>
    <w:rsid w:val="00F44A7A"/>
    <w:rsid w:val="00F84D91"/>
    <w:rsid w:val="00F87213"/>
    <w:rsid w:val="00FA7B52"/>
    <w:rsid w:val="00FB0991"/>
    <w:rsid w:val="00FD0B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6E69E8"/>
  <w15:docId w15:val="{EC1B3D8B-237D-411A-82E1-B5C27F95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pPr>
      <w:ind w:left="827"/>
      <w:jc w:val="both"/>
    </w:pPr>
    <w:rPr>
      <w:sz w:val="24"/>
      <w:szCs w:val="24"/>
    </w:rPr>
  </w:style>
  <w:style w:type="paragraph" w:styleId="Ttulo">
    <w:name w:val="Title"/>
    <w:basedOn w:val="Normal"/>
    <w:uiPriority w:val="10"/>
    <w:qFormat/>
    <w:pPr>
      <w:spacing w:before="88"/>
      <w:ind w:left="380" w:right="384"/>
      <w:jc w:val="center"/>
    </w:pPr>
    <w:rPr>
      <w:b/>
      <w:bCs/>
      <w:sz w:val="28"/>
      <w:szCs w:val="28"/>
    </w:rPr>
  </w:style>
  <w:style w:type="paragraph" w:styleId="Prrafodelista">
    <w:name w:val="List Paragraph"/>
    <w:basedOn w:val="Normal"/>
    <w:uiPriority w:val="1"/>
    <w:qFormat/>
    <w:pPr>
      <w:ind w:left="827" w:right="107" w:hanging="360"/>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8F1B94"/>
    <w:rPr>
      <w:color w:val="0000FF" w:themeColor="hyperlink"/>
      <w:u w:val="single"/>
    </w:rPr>
  </w:style>
  <w:style w:type="character" w:customStyle="1" w:styleId="UnresolvedMention1">
    <w:name w:val="Unresolved Mention1"/>
    <w:basedOn w:val="Fuentedeprrafopredeter"/>
    <w:uiPriority w:val="99"/>
    <w:semiHidden/>
    <w:unhideWhenUsed/>
    <w:rsid w:val="008F1B94"/>
    <w:rPr>
      <w:color w:val="605E5C"/>
      <w:shd w:val="clear" w:color="auto" w:fill="E1DFDD"/>
    </w:rPr>
  </w:style>
  <w:style w:type="paragraph" w:styleId="Encabezado">
    <w:name w:val="header"/>
    <w:basedOn w:val="Normal"/>
    <w:link w:val="EncabezadoCar"/>
    <w:uiPriority w:val="99"/>
    <w:unhideWhenUsed/>
    <w:rsid w:val="005B6A23"/>
    <w:pPr>
      <w:tabs>
        <w:tab w:val="center" w:pos="4419"/>
        <w:tab w:val="right" w:pos="8838"/>
      </w:tabs>
    </w:pPr>
  </w:style>
  <w:style w:type="character" w:customStyle="1" w:styleId="EncabezadoCar">
    <w:name w:val="Encabezado Car"/>
    <w:basedOn w:val="Fuentedeprrafopredeter"/>
    <w:link w:val="Encabezado"/>
    <w:uiPriority w:val="99"/>
    <w:rsid w:val="005B6A23"/>
    <w:rPr>
      <w:rFonts w:ascii="Tahoma" w:eastAsia="Tahoma" w:hAnsi="Tahoma" w:cs="Tahoma"/>
      <w:lang w:val="es-MX"/>
    </w:rPr>
  </w:style>
  <w:style w:type="paragraph" w:styleId="Piedepgina">
    <w:name w:val="footer"/>
    <w:basedOn w:val="Normal"/>
    <w:link w:val="PiedepginaCar"/>
    <w:uiPriority w:val="99"/>
    <w:unhideWhenUsed/>
    <w:rsid w:val="005B6A23"/>
    <w:pPr>
      <w:tabs>
        <w:tab w:val="center" w:pos="4419"/>
        <w:tab w:val="right" w:pos="8838"/>
      </w:tabs>
    </w:pPr>
  </w:style>
  <w:style w:type="character" w:customStyle="1" w:styleId="PiedepginaCar">
    <w:name w:val="Pie de página Car"/>
    <w:basedOn w:val="Fuentedeprrafopredeter"/>
    <w:link w:val="Piedepgina"/>
    <w:uiPriority w:val="99"/>
    <w:rsid w:val="005B6A23"/>
    <w:rPr>
      <w:rFonts w:ascii="Tahoma" w:eastAsia="Tahoma" w:hAnsi="Tahoma" w:cs="Tahoma"/>
      <w:lang w:val="es-MX"/>
    </w:rPr>
  </w:style>
  <w:style w:type="character" w:styleId="Hipervnculovisitado">
    <w:name w:val="FollowedHyperlink"/>
    <w:basedOn w:val="Fuentedeprrafopredeter"/>
    <w:uiPriority w:val="99"/>
    <w:semiHidden/>
    <w:unhideWhenUsed/>
    <w:rsid w:val="00EC60CE"/>
    <w:rPr>
      <w:color w:val="800080" w:themeColor="followedHyperlink"/>
      <w:u w:val="single"/>
    </w:rPr>
  </w:style>
  <w:style w:type="table" w:styleId="Tablanormal5">
    <w:name w:val="Plain Table 5"/>
    <w:basedOn w:val="Tablanormal"/>
    <w:uiPriority w:val="45"/>
    <w:rsid w:val="00E2496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Refdecomentario">
    <w:name w:val="annotation reference"/>
    <w:basedOn w:val="Fuentedeprrafopredeter"/>
    <w:uiPriority w:val="99"/>
    <w:semiHidden/>
    <w:unhideWhenUsed/>
    <w:rsid w:val="00A45981"/>
    <w:rPr>
      <w:sz w:val="16"/>
      <w:szCs w:val="16"/>
    </w:rPr>
  </w:style>
  <w:style w:type="paragraph" w:styleId="Textocomentario">
    <w:name w:val="annotation text"/>
    <w:basedOn w:val="Normal"/>
    <w:link w:val="TextocomentarioCar"/>
    <w:uiPriority w:val="99"/>
    <w:semiHidden/>
    <w:unhideWhenUsed/>
    <w:rsid w:val="00A45981"/>
    <w:rPr>
      <w:sz w:val="20"/>
      <w:szCs w:val="20"/>
    </w:rPr>
  </w:style>
  <w:style w:type="character" w:customStyle="1" w:styleId="TextocomentarioCar">
    <w:name w:val="Texto comentario Car"/>
    <w:basedOn w:val="Fuentedeprrafopredeter"/>
    <w:link w:val="Textocomentario"/>
    <w:uiPriority w:val="99"/>
    <w:semiHidden/>
    <w:rsid w:val="00A45981"/>
    <w:rPr>
      <w:rFonts w:ascii="Tahoma" w:eastAsia="Tahoma" w:hAnsi="Tahoma" w:cs="Tahoma"/>
      <w:sz w:val="20"/>
      <w:szCs w:val="20"/>
      <w:lang w:val="es-MX"/>
    </w:rPr>
  </w:style>
  <w:style w:type="paragraph" w:styleId="Asuntodelcomentario">
    <w:name w:val="annotation subject"/>
    <w:basedOn w:val="Textocomentario"/>
    <w:next w:val="Textocomentario"/>
    <w:link w:val="AsuntodelcomentarioCar"/>
    <w:uiPriority w:val="99"/>
    <w:semiHidden/>
    <w:unhideWhenUsed/>
    <w:rsid w:val="00A45981"/>
    <w:rPr>
      <w:b/>
      <w:bCs/>
    </w:rPr>
  </w:style>
  <w:style w:type="character" w:customStyle="1" w:styleId="AsuntodelcomentarioCar">
    <w:name w:val="Asunto del comentario Car"/>
    <w:basedOn w:val="TextocomentarioCar"/>
    <w:link w:val="Asuntodelcomentario"/>
    <w:uiPriority w:val="99"/>
    <w:semiHidden/>
    <w:rsid w:val="00A45981"/>
    <w:rPr>
      <w:rFonts w:ascii="Tahoma" w:eastAsia="Tahoma" w:hAnsi="Tahoma" w:cs="Tahoma"/>
      <w:b/>
      <w:bCs/>
      <w:sz w:val="20"/>
      <w:szCs w:val="20"/>
      <w:lang w:val="es-MX"/>
    </w:rPr>
  </w:style>
  <w:style w:type="character" w:customStyle="1" w:styleId="TextoindependienteCar">
    <w:name w:val="Texto independiente Car"/>
    <w:basedOn w:val="Fuentedeprrafopredeter"/>
    <w:link w:val="Textoindependiente"/>
    <w:uiPriority w:val="1"/>
    <w:rsid w:val="001F14ED"/>
    <w:rPr>
      <w:rFonts w:ascii="Tahoma" w:eastAsia="Tahoma" w:hAnsi="Tahoma" w:cs="Tahoma"/>
      <w:sz w:val="24"/>
      <w:szCs w:val="24"/>
      <w:lang w:val="es-MX"/>
    </w:rPr>
  </w:style>
  <w:style w:type="paragraph" w:styleId="Textonotapie">
    <w:name w:val="footnote text"/>
    <w:basedOn w:val="Normal"/>
    <w:link w:val="TextonotapieCar"/>
    <w:uiPriority w:val="99"/>
    <w:semiHidden/>
    <w:unhideWhenUsed/>
    <w:rsid w:val="00625890"/>
    <w:rPr>
      <w:sz w:val="20"/>
      <w:szCs w:val="20"/>
    </w:rPr>
  </w:style>
  <w:style w:type="character" w:customStyle="1" w:styleId="TextonotapieCar">
    <w:name w:val="Texto nota pie Car"/>
    <w:basedOn w:val="Fuentedeprrafopredeter"/>
    <w:link w:val="Textonotapie"/>
    <w:uiPriority w:val="99"/>
    <w:semiHidden/>
    <w:rsid w:val="00625890"/>
    <w:rPr>
      <w:rFonts w:ascii="Tahoma" w:eastAsia="Tahoma" w:hAnsi="Tahoma" w:cs="Tahoma"/>
      <w:sz w:val="20"/>
      <w:szCs w:val="20"/>
      <w:lang w:val="es-MX"/>
    </w:rPr>
  </w:style>
  <w:style w:type="character" w:styleId="Refdenotaalpie">
    <w:name w:val="footnote reference"/>
    <w:basedOn w:val="Fuentedeprrafopredeter"/>
    <w:uiPriority w:val="99"/>
    <w:semiHidden/>
    <w:unhideWhenUsed/>
    <w:rsid w:val="00625890"/>
    <w:rPr>
      <w:vertAlign w:val="superscript"/>
    </w:rPr>
  </w:style>
  <w:style w:type="character" w:styleId="Mencinsinresolver">
    <w:name w:val="Unresolved Mention"/>
    <w:basedOn w:val="Fuentedeprrafopredeter"/>
    <w:uiPriority w:val="99"/>
    <w:semiHidden/>
    <w:unhideWhenUsed/>
    <w:rsid w:val="001D3282"/>
    <w:rPr>
      <w:color w:val="605E5C"/>
      <w:shd w:val="clear" w:color="auto" w:fill="E1DFDD"/>
    </w:rPr>
  </w:style>
  <w:style w:type="paragraph" w:customStyle="1" w:styleId="Default">
    <w:name w:val="Default"/>
    <w:rsid w:val="002B7D22"/>
    <w:pPr>
      <w:widowControl/>
      <w:adjustRightInd w:val="0"/>
    </w:pPr>
    <w:rPr>
      <w:rFonts w:ascii="Arial"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47087">
      <w:bodyDiv w:val="1"/>
      <w:marLeft w:val="0"/>
      <w:marRight w:val="0"/>
      <w:marTop w:val="0"/>
      <w:marBottom w:val="0"/>
      <w:divBdr>
        <w:top w:val="none" w:sz="0" w:space="0" w:color="auto"/>
        <w:left w:val="none" w:sz="0" w:space="0" w:color="auto"/>
        <w:bottom w:val="none" w:sz="0" w:space="0" w:color="auto"/>
        <w:right w:val="none" w:sz="0" w:space="0" w:color="auto"/>
      </w:divBdr>
    </w:div>
    <w:div w:id="97340408">
      <w:bodyDiv w:val="1"/>
      <w:marLeft w:val="0"/>
      <w:marRight w:val="0"/>
      <w:marTop w:val="0"/>
      <w:marBottom w:val="0"/>
      <w:divBdr>
        <w:top w:val="none" w:sz="0" w:space="0" w:color="auto"/>
        <w:left w:val="none" w:sz="0" w:space="0" w:color="auto"/>
        <w:bottom w:val="none" w:sz="0" w:space="0" w:color="auto"/>
        <w:right w:val="none" w:sz="0" w:space="0" w:color="auto"/>
      </w:divBdr>
    </w:div>
    <w:div w:id="180511365">
      <w:bodyDiv w:val="1"/>
      <w:marLeft w:val="0"/>
      <w:marRight w:val="0"/>
      <w:marTop w:val="0"/>
      <w:marBottom w:val="0"/>
      <w:divBdr>
        <w:top w:val="none" w:sz="0" w:space="0" w:color="auto"/>
        <w:left w:val="none" w:sz="0" w:space="0" w:color="auto"/>
        <w:bottom w:val="none" w:sz="0" w:space="0" w:color="auto"/>
        <w:right w:val="none" w:sz="0" w:space="0" w:color="auto"/>
      </w:divBdr>
    </w:div>
    <w:div w:id="216161307">
      <w:bodyDiv w:val="1"/>
      <w:marLeft w:val="0"/>
      <w:marRight w:val="0"/>
      <w:marTop w:val="0"/>
      <w:marBottom w:val="0"/>
      <w:divBdr>
        <w:top w:val="none" w:sz="0" w:space="0" w:color="auto"/>
        <w:left w:val="none" w:sz="0" w:space="0" w:color="auto"/>
        <w:bottom w:val="none" w:sz="0" w:space="0" w:color="auto"/>
        <w:right w:val="none" w:sz="0" w:space="0" w:color="auto"/>
      </w:divBdr>
    </w:div>
    <w:div w:id="622611162">
      <w:bodyDiv w:val="1"/>
      <w:marLeft w:val="0"/>
      <w:marRight w:val="0"/>
      <w:marTop w:val="0"/>
      <w:marBottom w:val="0"/>
      <w:divBdr>
        <w:top w:val="none" w:sz="0" w:space="0" w:color="auto"/>
        <w:left w:val="none" w:sz="0" w:space="0" w:color="auto"/>
        <w:bottom w:val="none" w:sz="0" w:space="0" w:color="auto"/>
        <w:right w:val="none" w:sz="0" w:space="0" w:color="auto"/>
      </w:divBdr>
      <w:divsChild>
        <w:div w:id="192814463">
          <w:marLeft w:val="0"/>
          <w:marRight w:val="0"/>
          <w:marTop w:val="0"/>
          <w:marBottom w:val="0"/>
          <w:divBdr>
            <w:top w:val="none" w:sz="0" w:space="0" w:color="auto"/>
            <w:left w:val="none" w:sz="0" w:space="0" w:color="auto"/>
            <w:bottom w:val="none" w:sz="0" w:space="0" w:color="auto"/>
            <w:right w:val="none" w:sz="0" w:space="0" w:color="auto"/>
          </w:divBdr>
          <w:divsChild>
            <w:div w:id="1594626929">
              <w:marLeft w:val="0"/>
              <w:marRight w:val="0"/>
              <w:marTop w:val="0"/>
              <w:marBottom w:val="0"/>
              <w:divBdr>
                <w:top w:val="none" w:sz="0" w:space="0" w:color="auto"/>
                <w:left w:val="none" w:sz="0" w:space="0" w:color="auto"/>
                <w:bottom w:val="none" w:sz="0" w:space="0" w:color="auto"/>
                <w:right w:val="none" w:sz="0" w:space="0" w:color="auto"/>
              </w:divBdr>
              <w:divsChild>
                <w:div w:id="939214288">
                  <w:marLeft w:val="0"/>
                  <w:marRight w:val="0"/>
                  <w:marTop w:val="0"/>
                  <w:marBottom w:val="0"/>
                  <w:divBdr>
                    <w:top w:val="none" w:sz="0" w:space="0" w:color="auto"/>
                    <w:left w:val="none" w:sz="0" w:space="0" w:color="auto"/>
                    <w:bottom w:val="none" w:sz="0" w:space="0" w:color="auto"/>
                    <w:right w:val="none" w:sz="0" w:space="0" w:color="auto"/>
                  </w:divBdr>
                </w:div>
              </w:divsChild>
            </w:div>
            <w:div w:id="460078478">
              <w:marLeft w:val="0"/>
              <w:marRight w:val="0"/>
              <w:marTop w:val="0"/>
              <w:marBottom w:val="0"/>
              <w:divBdr>
                <w:top w:val="none" w:sz="0" w:space="0" w:color="auto"/>
                <w:left w:val="none" w:sz="0" w:space="0" w:color="auto"/>
                <w:bottom w:val="none" w:sz="0" w:space="0" w:color="auto"/>
                <w:right w:val="none" w:sz="0" w:space="0" w:color="auto"/>
              </w:divBdr>
              <w:divsChild>
                <w:div w:id="399060726">
                  <w:marLeft w:val="0"/>
                  <w:marRight w:val="0"/>
                  <w:marTop w:val="0"/>
                  <w:marBottom w:val="0"/>
                  <w:divBdr>
                    <w:top w:val="none" w:sz="0" w:space="0" w:color="auto"/>
                    <w:left w:val="none" w:sz="0" w:space="0" w:color="auto"/>
                    <w:bottom w:val="none" w:sz="0" w:space="0" w:color="auto"/>
                    <w:right w:val="none" w:sz="0" w:space="0" w:color="auto"/>
                  </w:divBdr>
                  <w:divsChild>
                    <w:div w:id="25121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529723">
      <w:bodyDiv w:val="1"/>
      <w:marLeft w:val="0"/>
      <w:marRight w:val="0"/>
      <w:marTop w:val="0"/>
      <w:marBottom w:val="0"/>
      <w:divBdr>
        <w:top w:val="none" w:sz="0" w:space="0" w:color="auto"/>
        <w:left w:val="none" w:sz="0" w:space="0" w:color="auto"/>
        <w:bottom w:val="none" w:sz="0" w:space="0" w:color="auto"/>
        <w:right w:val="none" w:sz="0" w:space="0" w:color="auto"/>
      </w:divBdr>
    </w:div>
    <w:div w:id="765149142">
      <w:bodyDiv w:val="1"/>
      <w:marLeft w:val="0"/>
      <w:marRight w:val="0"/>
      <w:marTop w:val="0"/>
      <w:marBottom w:val="0"/>
      <w:divBdr>
        <w:top w:val="none" w:sz="0" w:space="0" w:color="auto"/>
        <w:left w:val="none" w:sz="0" w:space="0" w:color="auto"/>
        <w:bottom w:val="none" w:sz="0" w:space="0" w:color="auto"/>
        <w:right w:val="none" w:sz="0" w:space="0" w:color="auto"/>
      </w:divBdr>
    </w:div>
    <w:div w:id="778721103">
      <w:bodyDiv w:val="1"/>
      <w:marLeft w:val="0"/>
      <w:marRight w:val="0"/>
      <w:marTop w:val="0"/>
      <w:marBottom w:val="0"/>
      <w:divBdr>
        <w:top w:val="none" w:sz="0" w:space="0" w:color="auto"/>
        <w:left w:val="none" w:sz="0" w:space="0" w:color="auto"/>
        <w:bottom w:val="none" w:sz="0" w:space="0" w:color="auto"/>
        <w:right w:val="none" w:sz="0" w:space="0" w:color="auto"/>
      </w:divBdr>
    </w:div>
    <w:div w:id="832061579">
      <w:bodyDiv w:val="1"/>
      <w:marLeft w:val="0"/>
      <w:marRight w:val="0"/>
      <w:marTop w:val="0"/>
      <w:marBottom w:val="0"/>
      <w:divBdr>
        <w:top w:val="none" w:sz="0" w:space="0" w:color="auto"/>
        <w:left w:val="none" w:sz="0" w:space="0" w:color="auto"/>
        <w:bottom w:val="none" w:sz="0" w:space="0" w:color="auto"/>
        <w:right w:val="none" w:sz="0" w:space="0" w:color="auto"/>
      </w:divBdr>
    </w:div>
    <w:div w:id="850729011">
      <w:bodyDiv w:val="1"/>
      <w:marLeft w:val="0"/>
      <w:marRight w:val="0"/>
      <w:marTop w:val="0"/>
      <w:marBottom w:val="0"/>
      <w:divBdr>
        <w:top w:val="none" w:sz="0" w:space="0" w:color="auto"/>
        <w:left w:val="none" w:sz="0" w:space="0" w:color="auto"/>
        <w:bottom w:val="none" w:sz="0" w:space="0" w:color="auto"/>
        <w:right w:val="none" w:sz="0" w:space="0" w:color="auto"/>
      </w:divBdr>
      <w:divsChild>
        <w:div w:id="96827875">
          <w:marLeft w:val="0"/>
          <w:marRight w:val="180"/>
          <w:marTop w:val="0"/>
          <w:marBottom w:val="0"/>
          <w:divBdr>
            <w:top w:val="single" w:sz="2" w:space="0" w:color="000000"/>
            <w:left w:val="single" w:sz="2" w:space="0" w:color="000000"/>
            <w:bottom w:val="single" w:sz="2" w:space="0" w:color="000000"/>
            <w:right w:val="single" w:sz="2" w:space="0" w:color="000000"/>
          </w:divBdr>
          <w:divsChild>
            <w:div w:id="1745369185">
              <w:marLeft w:val="0"/>
              <w:marRight w:val="0"/>
              <w:marTop w:val="0"/>
              <w:marBottom w:val="0"/>
              <w:divBdr>
                <w:top w:val="single" w:sz="2" w:space="0" w:color="000000"/>
                <w:left w:val="single" w:sz="2" w:space="0" w:color="000000"/>
                <w:bottom w:val="single" w:sz="2" w:space="0" w:color="000000"/>
                <w:right w:val="single" w:sz="2" w:space="0" w:color="000000"/>
              </w:divBdr>
              <w:divsChild>
                <w:div w:id="81726888">
                  <w:marLeft w:val="0"/>
                  <w:marRight w:val="0"/>
                  <w:marTop w:val="0"/>
                  <w:marBottom w:val="0"/>
                  <w:divBdr>
                    <w:top w:val="single" w:sz="2" w:space="0" w:color="000000"/>
                    <w:left w:val="single" w:sz="2" w:space="0" w:color="000000"/>
                    <w:bottom w:val="single" w:sz="2" w:space="0" w:color="000000"/>
                    <w:right w:val="single" w:sz="2" w:space="0" w:color="000000"/>
                  </w:divBdr>
                  <w:divsChild>
                    <w:div w:id="130490267">
                      <w:marLeft w:val="0"/>
                      <w:marRight w:val="0"/>
                      <w:marTop w:val="0"/>
                      <w:marBottom w:val="0"/>
                      <w:divBdr>
                        <w:top w:val="single" w:sz="2" w:space="0" w:color="000000"/>
                        <w:left w:val="single" w:sz="2" w:space="0" w:color="000000"/>
                        <w:bottom w:val="single" w:sz="2" w:space="0" w:color="000000"/>
                        <w:right w:val="single" w:sz="2" w:space="0" w:color="000000"/>
                      </w:divBdr>
                      <w:divsChild>
                        <w:div w:id="901479089">
                          <w:marLeft w:val="0"/>
                          <w:marRight w:val="0"/>
                          <w:marTop w:val="0"/>
                          <w:marBottom w:val="0"/>
                          <w:divBdr>
                            <w:top w:val="none" w:sz="0" w:space="0" w:color="auto"/>
                            <w:left w:val="none" w:sz="0" w:space="0" w:color="auto"/>
                            <w:bottom w:val="none" w:sz="0" w:space="0" w:color="auto"/>
                            <w:right w:val="none" w:sz="0" w:space="0" w:color="auto"/>
                          </w:divBdr>
                          <w:divsChild>
                            <w:div w:id="13737983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862939842">
          <w:marLeft w:val="0"/>
          <w:marRight w:val="0"/>
          <w:marTop w:val="0"/>
          <w:marBottom w:val="0"/>
          <w:divBdr>
            <w:top w:val="single" w:sz="2" w:space="0" w:color="000000"/>
            <w:left w:val="single" w:sz="2" w:space="0" w:color="000000"/>
            <w:bottom w:val="single" w:sz="2" w:space="9" w:color="000000"/>
            <w:right w:val="single" w:sz="2" w:space="0" w:color="000000"/>
          </w:divBdr>
          <w:divsChild>
            <w:div w:id="662515474">
              <w:marLeft w:val="0"/>
              <w:marRight w:val="0"/>
              <w:marTop w:val="0"/>
              <w:marBottom w:val="0"/>
              <w:divBdr>
                <w:top w:val="single" w:sz="2" w:space="0" w:color="000000"/>
                <w:left w:val="single" w:sz="2" w:space="0" w:color="000000"/>
                <w:bottom w:val="single" w:sz="2" w:space="0" w:color="000000"/>
                <w:right w:val="single" w:sz="2" w:space="0" w:color="000000"/>
              </w:divBdr>
              <w:divsChild>
                <w:div w:id="355737049">
                  <w:marLeft w:val="0"/>
                  <w:marRight w:val="0"/>
                  <w:marTop w:val="0"/>
                  <w:marBottom w:val="30"/>
                  <w:divBdr>
                    <w:top w:val="single" w:sz="2" w:space="0" w:color="000000"/>
                    <w:left w:val="single" w:sz="2" w:space="0" w:color="000000"/>
                    <w:bottom w:val="single" w:sz="2" w:space="0" w:color="000000"/>
                    <w:right w:val="single" w:sz="2" w:space="0" w:color="000000"/>
                  </w:divBdr>
                  <w:divsChild>
                    <w:div w:id="747196309">
                      <w:marLeft w:val="0"/>
                      <w:marRight w:val="0"/>
                      <w:marTop w:val="0"/>
                      <w:marBottom w:val="0"/>
                      <w:divBdr>
                        <w:top w:val="single" w:sz="2" w:space="0" w:color="000000"/>
                        <w:left w:val="single" w:sz="2" w:space="0" w:color="000000"/>
                        <w:bottom w:val="single" w:sz="2" w:space="0" w:color="000000"/>
                        <w:right w:val="single" w:sz="2" w:space="0" w:color="000000"/>
                      </w:divBdr>
                      <w:divsChild>
                        <w:div w:id="524028586">
                          <w:marLeft w:val="0"/>
                          <w:marRight w:val="0"/>
                          <w:marTop w:val="0"/>
                          <w:marBottom w:val="0"/>
                          <w:divBdr>
                            <w:top w:val="single" w:sz="2" w:space="0" w:color="000000"/>
                            <w:left w:val="single" w:sz="2" w:space="0" w:color="000000"/>
                            <w:bottom w:val="single" w:sz="2" w:space="0" w:color="000000"/>
                            <w:right w:val="single" w:sz="2" w:space="0" w:color="000000"/>
                          </w:divBdr>
                          <w:divsChild>
                            <w:div w:id="38672543">
                              <w:marLeft w:val="0"/>
                              <w:marRight w:val="0"/>
                              <w:marTop w:val="0"/>
                              <w:marBottom w:val="0"/>
                              <w:divBdr>
                                <w:top w:val="single" w:sz="2" w:space="0" w:color="000000"/>
                                <w:left w:val="single" w:sz="2" w:space="0" w:color="000000"/>
                                <w:bottom w:val="single" w:sz="2" w:space="0" w:color="000000"/>
                                <w:right w:val="single" w:sz="2" w:space="0" w:color="000000"/>
                              </w:divBdr>
                              <w:divsChild>
                                <w:div w:id="1506751598">
                                  <w:marLeft w:val="0"/>
                                  <w:marRight w:val="0"/>
                                  <w:marTop w:val="0"/>
                                  <w:marBottom w:val="0"/>
                                  <w:divBdr>
                                    <w:top w:val="single" w:sz="2" w:space="0" w:color="000000"/>
                                    <w:left w:val="single" w:sz="2" w:space="0" w:color="000000"/>
                                    <w:bottom w:val="single" w:sz="2" w:space="0" w:color="000000"/>
                                    <w:right w:val="single" w:sz="2" w:space="0" w:color="000000"/>
                                  </w:divBdr>
                                  <w:divsChild>
                                    <w:div w:id="116611606">
                                      <w:marLeft w:val="0"/>
                                      <w:marRight w:val="0"/>
                                      <w:marTop w:val="0"/>
                                      <w:marBottom w:val="0"/>
                                      <w:divBdr>
                                        <w:top w:val="single" w:sz="2" w:space="0" w:color="000000"/>
                                        <w:left w:val="single" w:sz="2" w:space="0" w:color="000000"/>
                                        <w:bottom w:val="single" w:sz="2" w:space="0" w:color="000000"/>
                                        <w:right w:val="single" w:sz="2" w:space="0" w:color="000000"/>
                                      </w:divBdr>
                                      <w:divsChild>
                                        <w:div w:id="697352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93804442">
                                      <w:marLeft w:val="60"/>
                                      <w:marRight w:val="0"/>
                                      <w:marTop w:val="0"/>
                                      <w:marBottom w:val="0"/>
                                      <w:divBdr>
                                        <w:top w:val="single" w:sz="2" w:space="0" w:color="000000"/>
                                        <w:left w:val="single" w:sz="2" w:space="0" w:color="000000"/>
                                        <w:bottom w:val="single" w:sz="2" w:space="0" w:color="000000"/>
                                        <w:right w:val="single" w:sz="2" w:space="0" w:color="000000"/>
                                      </w:divBdr>
                                      <w:divsChild>
                                        <w:div w:id="18375694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90290053">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773283686">
              <w:marLeft w:val="0"/>
              <w:marRight w:val="0"/>
              <w:marTop w:val="0"/>
              <w:marBottom w:val="0"/>
              <w:divBdr>
                <w:top w:val="single" w:sz="2" w:space="0" w:color="000000"/>
                <w:left w:val="single" w:sz="2" w:space="0" w:color="000000"/>
                <w:bottom w:val="single" w:sz="2" w:space="0" w:color="000000"/>
                <w:right w:val="single" w:sz="2" w:space="0" w:color="000000"/>
              </w:divBdr>
              <w:divsChild>
                <w:div w:id="847791532">
                  <w:marLeft w:val="0"/>
                  <w:marRight w:val="0"/>
                  <w:marTop w:val="0"/>
                  <w:marBottom w:val="0"/>
                  <w:divBdr>
                    <w:top w:val="single" w:sz="2" w:space="0" w:color="000000"/>
                    <w:left w:val="single" w:sz="2" w:space="0" w:color="000000"/>
                    <w:bottom w:val="single" w:sz="2" w:space="0" w:color="000000"/>
                    <w:right w:val="single" w:sz="2" w:space="0" w:color="000000"/>
                  </w:divBdr>
                  <w:divsChild>
                    <w:div w:id="16952278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914707777">
      <w:bodyDiv w:val="1"/>
      <w:marLeft w:val="0"/>
      <w:marRight w:val="0"/>
      <w:marTop w:val="0"/>
      <w:marBottom w:val="0"/>
      <w:divBdr>
        <w:top w:val="none" w:sz="0" w:space="0" w:color="auto"/>
        <w:left w:val="none" w:sz="0" w:space="0" w:color="auto"/>
        <w:bottom w:val="none" w:sz="0" w:space="0" w:color="auto"/>
        <w:right w:val="none" w:sz="0" w:space="0" w:color="auto"/>
      </w:divBdr>
    </w:div>
    <w:div w:id="940258222">
      <w:bodyDiv w:val="1"/>
      <w:marLeft w:val="0"/>
      <w:marRight w:val="0"/>
      <w:marTop w:val="0"/>
      <w:marBottom w:val="0"/>
      <w:divBdr>
        <w:top w:val="none" w:sz="0" w:space="0" w:color="auto"/>
        <w:left w:val="none" w:sz="0" w:space="0" w:color="auto"/>
        <w:bottom w:val="none" w:sz="0" w:space="0" w:color="auto"/>
        <w:right w:val="none" w:sz="0" w:space="0" w:color="auto"/>
      </w:divBdr>
    </w:div>
    <w:div w:id="978222491">
      <w:bodyDiv w:val="1"/>
      <w:marLeft w:val="0"/>
      <w:marRight w:val="0"/>
      <w:marTop w:val="0"/>
      <w:marBottom w:val="0"/>
      <w:divBdr>
        <w:top w:val="none" w:sz="0" w:space="0" w:color="auto"/>
        <w:left w:val="none" w:sz="0" w:space="0" w:color="auto"/>
        <w:bottom w:val="none" w:sz="0" w:space="0" w:color="auto"/>
        <w:right w:val="none" w:sz="0" w:space="0" w:color="auto"/>
      </w:divBdr>
    </w:div>
    <w:div w:id="1765298446">
      <w:bodyDiv w:val="1"/>
      <w:marLeft w:val="0"/>
      <w:marRight w:val="0"/>
      <w:marTop w:val="0"/>
      <w:marBottom w:val="0"/>
      <w:divBdr>
        <w:top w:val="none" w:sz="0" w:space="0" w:color="auto"/>
        <w:left w:val="none" w:sz="0" w:space="0" w:color="auto"/>
        <w:bottom w:val="none" w:sz="0" w:space="0" w:color="auto"/>
        <w:right w:val="none" w:sz="0" w:space="0" w:color="auto"/>
      </w:divBdr>
    </w:div>
    <w:div w:id="1788818941">
      <w:bodyDiv w:val="1"/>
      <w:marLeft w:val="0"/>
      <w:marRight w:val="0"/>
      <w:marTop w:val="0"/>
      <w:marBottom w:val="0"/>
      <w:divBdr>
        <w:top w:val="none" w:sz="0" w:space="0" w:color="auto"/>
        <w:left w:val="none" w:sz="0" w:space="0" w:color="auto"/>
        <w:bottom w:val="none" w:sz="0" w:space="0" w:color="auto"/>
        <w:right w:val="none" w:sz="0" w:space="0" w:color="auto"/>
      </w:divBdr>
      <w:divsChild>
        <w:div w:id="976572579">
          <w:marLeft w:val="0"/>
          <w:marRight w:val="150"/>
          <w:marTop w:val="0"/>
          <w:marBottom w:val="0"/>
          <w:divBdr>
            <w:top w:val="single" w:sz="2" w:space="0" w:color="000000"/>
            <w:left w:val="single" w:sz="2" w:space="0" w:color="000000"/>
            <w:bottom w:val="single" w:sz="2" w:space="0" w:color="000000"/>
            <w:right w:val="single" w:sz="2" w:space="0" w:color="000000"/>
          </w:divBdr>
          <w:divsChild>
            <w:div w:id="1390835645">
              <w:marLeft w:val="0"/>
              <w:marRight w:val="0"/>
              <w:marTop w:val="0"/>
              <w:marBottom w:val="0"/>
              <w:divBdr>
                <w:top w:val="single" w:sz="2" w:space="0" w:color="000000"/>
                <w:left w:val="single" w:sz="2" w:space="0" w:color="000000"/>
                <w:bottom w:val="single" w:sz="2" w:space="0" w:color="000000"/>
                <w:right w:val="single" w:sz="2" w:space="0" w:color="000000"/>
              </w:divBdr>
              <w:divsChild>
                <w:div w:id="780799653">
                  <w:marLeft w:val="0"/>
                  <w:marRight w:val="0"/>
                  <w:marTop w:val="0"/>
                  <w:marBottom w:val="0"/>
                  <w:divBdr>
                    <w:top w:val="single" w:sz="2" w:space="0" w:color="000000"/>
                    <w:left w:val="single" w:sz="2" w:space="0" w:color="000000"/>
                    <w:bottom w:val="single" w:sz="2" w:space="0" w:color="000000"/>
                    <w:right w:val="single" w:sz="2" w:space="0" w:color="000000"/>
                  </w:divBdr>
                  <w:divsChild>
                    <w:div w:id="1393192956">
                      <w:marLeft w:val="0"/>
                      <w:marRight w:val="0"/>
                      <w:marTop w:val="0"/>
                      <w:marBottom w:val="0"/>
                      <w:divBdr>
                        <w:top w:val="single" w:sz="2" w:space="0" w:color="000000"/>
                        <w:left w:val="single" w:sz="2" w:space="0" w:color="000000"/>
                        <w:bottom w:val="single" w:sz="2" w:space="0" w:color="000000"/>
                        <w:right w:val="single" w:sz="2" w:space="0" w:color="000000"/>
                      </w:divBdr>
                      <w:divsChild>
                        <w:div w:id="999238141">
                          <w:marLeft w:val="0"/>
                          <w:marRight w:val="0"/>
                          <w:marTop w:val="0"/>
                          <w:marBottom w:val="0"/>
                          <w:divBdr>
                            <w:top w:val="none" w:sz="0" w:space="0" w:color="auto"/>
                            <w:left w:val="none" w:sz="0" w:space="0" w:color="auto"/>
                            <w:bottom w:val="none" w:sz="0" w:space="0" w:color="auto"/>
                            <w:right w:val="none" w:sz="0" w:space="0" w:color="auto"/>
                          </w:divBdr>
                          <w:divsChild>
                            <w:div w:id="19261109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91441881">
          <w:marLeft w:val="0"/>
          <w:marRight w:val="0"/>
          <w:marTop w:val="0"/>
          <w:marBottom w:val="0"/>
          <w:divBdr>
            <w:top w:val="single" w:sz="2" w:space="0" w:color="000000"/>
            <w:left w:val="single" w:sz="2" w:space="0" w:color="000000"/>
            <w:bottom w:val="single" w:sz="2" w:space="8" w:color="000000"/>
            <w:right w:val="single" w:sz="2" w:space="0" w:color="000000"/>
          </w:divBdr>
          <w:divsChild>
            <w:div w:id="538669899">
              <w:marLeft w:val="0"/>
              <w:marRight w:val="0"/>
              <w:marTop w:val="0"/>
              <w:marBottom w:val="0"/>
              <w:divBdr>
                <w:top w:val="single" w:sz="2" w:space="0" w:color="000000"/>
                <w:left w:val="single" w:sz="2" w:space="0" w:color="000000"/>
                <w:bottom w:val="single" w:sz="2" w:space="0" w:color="000000"/>
                <w:right w:val="single" w:sz="2" w:space="0" w:color="000000"/>
              </w:divBdr>
              <w:divsChild>
                <w:div w:id="1323120524">
                  <w:marLeft w:val="0"/>
                  <w:marRight w:val="0"/>
                  <w:marTop w:val="0"/>
                  <w:marBottom w:val="30"/>
                  <w:divBdr>
                    <w:top w:val="single" w:sz="2" w:space="0" w:color="000000"/>
                    <w:left w:val="single" w:sz="2" w:space="0" w:color="000000"/>
                    <w:bottom w:val="single" w:sz="2" w:space="0" w:color="000000"/>
                    <w:right w:val="single" w:sz="2" w:space="0" w:color="000000"/>
                  </w:divBdr>
                  <w:divsChild>
                    <w:div w:id="2072194874">
                      <w:marLeft w:val="0"/>
                      <w:marRight w:val="0"/>
                      <w:marTop w:val="0"/>
                      <w:marBottom w:val="0"/>
                      <w:divBdr>
                        <w:top w:val="single" w:sz="2" w:space="0" w:color="000000"/>
                        <w:left w:val="single" w:sz="2" w:space="0" w:color="000000"/>
                        <w:bottom w:val="single" w:sz="2" w:space="0" w:color="000000"/>
                        <w:right w:val="single" w:sz="2" w:space="0" w:color="000000"/>
                      </w:divBdr>
                      <w:divsChild>
                        <w:div w:id="631788256">
                          <w:marLeft w:val="0"/>
                          <w:marRight w:val="0"/>
                          <w:marTop w:val="0"/>
                          <w:marBottom w:val="0"/>
                          <w:divBdr>
                            <w:top w:val="single" w:sz="2" w:space="0" w:color="000000"/>
                            <w:left w:val="single" w:sz="2" w:space="0" w:color="000000"/>
                            <w:bottom w:val="single" w:sz="2" w:space="0" w:color="000000"/>
                            <w:right w:val="single" w:sz="2" w:space="0" w:color="000000"/>
                          </w:divBdr>
                          <w:divsChild>
                            <w:div w:id="475876969">
                              <w:marLeft w:val="0"/>
                              <w:marRight w:val="0"/>
                              <w:marTop w:val="0"/>
                              <w:marBottom w:val="0"/>
                              <w:divBdr>
                                <w:top w:val="single" w:sz="2" w:space="0" w:color="000000"/>
                                <w:left w:val="single" w:sz="2" w:space="0" w:color="000000"/>
                                <w:bottom w:val="single" w:sz="2" w:space="0" w:color="000000"/>
                                <w:right w:val="single" w:sz="2" w:space="0" w:color="000000"/>
                              </w:divBdr>
                              <w:divsChild>
                                <w:div w:id="1388383991">
                                  <w:marLeft w:val="0"/>
                                  <w:marRight w:val="0"/>
                                  <w:marTop w:val="0"/>
                                  <w:marBottom w:val="0"/>
                                  <w:divBdr>
                                    <w:top w:val="single" w:sz="2" w:space="0" w:color="000000"/>
                                    <w:left w:val="single" w:sz="2" w:space="0" w:color="000000"/>
                                    <w:bottom w:val="single" w:sz="2" w:space="0" w:color="000000"/>
                                    <w:right w:val="single" w:sz="2" w:space="0" w:color="000000"/>
                                  </w:divBdr>
                                  <w:divsChild>
                                    <w:div w:id="185412092">
                                      <w:marLeft w:val="0"/>
                                      <w:marRight w:val="0"/>
                                      <w:marTop w:val="0"/>
                                      <w:marBottom w:val="0"/>
                                      <w:divBdr>
                                        <w:top w:val="single" w:sz="2" w:space="0" w:color="000000"/>
                                        <w:left w:val="single" w:sz="2" w:space="0" w:color="000000"/>
                                        <w:bottom w:val="single" w:sz="2" w:space="0" w:color="000000"/>
                                        <w:right w:val="single" w:sz="2" w:space="0" w:color="000000"/>
                                      </w:divBdr>
                                      <w:divsChild>
                                        <w:div w:id="9307464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8780950">
                                      <w:marLeft w:val="75"/>
                                      <w:marRight w:val="0"/>
                                      <w:marTop w:val="0"/>
                                      <w:marBottom w:val="0"/>
                                      <w:divBdr>
                                        <w:top w:val="single" w:sz="2" w:space="0" w:color="000000"/>
                                        <w:left w:val="single" w:sz="2" w:space="0" w:color="000000"/>
                                        <w:bottom w:val="single" w:sz="2" w:space="0" w:color="000000"/>
                                        <w:right w:val="single" w:sz="2" w:space="0" w:color="000000"/>
                                      </w:divBdr>
                                      <w:divsChild>
                                        <w:div w:id="21109986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96711380">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448891909">
              <w:marLeft w:val="0"/>
              <w:marRight w:val="0"/>
              <w:marTop w:val="0"/>
              <w:marBottom w:val="0"/>
              <w:divBdr>
                <w:top w:val="single" w:sz="2" w:space="0" w:color="000000"/>
                <w:left w:val="single" w:sz="2" w:space="0" w:color="000000"/>
                <w:bottom w:val="single" w:sz="2" w:space="0" w:color="000000"/>
                <w:right w:val="single" w:sz="2" w:space="0" w:color="000000"/>
              </w:divBdr>
              <w:divsChild>
                <w:div w:id="1020201643">
                  <w:marLeft w:val="0"/>
                  <w:marRight w:val="0"/>
                  <w:marTop w:val="0"/>
                  <w:marBottom w:val="0"/>
                  <w:divBdr>
                    <w:top w:val="single" w:sz="2" w:space="0" w:color="000000"/>
                    <w:left w:val="single" w:sz="2" w:space="0" w:color="000000"/>
                    <w:bottom w:val="single" w:sz="2" w:space="0" w:color="000000"/>
                    <w:right w:val="single" w:sz="2" w:space="0" w:color="000000"/>
                  </w:divBdr>
                  <w:divsChild>
                    <w:div w:id="68081232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2009211421">
      <w:bodyDiv w:val="1"/>
      <w:marLeft w:val="0"/>
      <w:marRight w:val="0"/>
      <w:marTop w:val="0"/>
      <w:marBottom w:val="0"/>
      <w:divBdr>
        <w:top w:val="none" w:sz="0" w:space="0" w:color="auto"/>
        <w:left w:val="none" w:sz="0" w:space="0" w:color="auto"/>
        <w:bottom w:val="none" w:sz="0" w:space="0" w:color="auto"/>
        <w:right w:val="none" w:sz="0" w:space="0" w:color="auto"/>
      </w:divBdr>
    </w:div>
    <w:div w:id="2132896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602A7-C67D-4FE6-8A77-D2C3F42F62B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4378</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Ramses Pech</dc:creator>
  <cp:lastModifiedBy>Ramses Pech</cp:lastModifiedBy>
  <cp:revision>2</cp:revision>
  <dcterms:created xsi:type="dcterms:W3CDTF">2021-04-14T22:58:00Z</dcterms:created>
  <dcterms:modified xsi:type="dcterms:W3CDTF">2021-04-14T22:58:00Z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Acrobat PDFMaker 20 para Word</vt:lpwstr>
  </property>
  <property fmtid="{D5CDD505-2E9C-101B-9397-08002B2CF9AE}" pid="4" name="LastSaved">
    <vt:filetime>2021-02-04T00:00:00Z</vt:filetime>
  </property>
</Properties>
</file>